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AE5CE" w14:textId="77777777" w:rsidR="006A5956" w:rsidRDefault="00C02604">
      <w:pPr>
        <w:jc w:val="center"/>
        <w:rPr>
          <w:rFonts w:ascii="Tahoma" w:eastAsia="Tahoma" w:hAnsi="Tahoma" w:cs="Tahoma"/>
          <w:sz w:val="36"/>
          <w:szCs w:val="36"/>
        </w:rPr>
      </w:pPr>
      <w:r>
        <w:rPr>
          <w:rFonts w:ascii="Tahoma" w:eastAsia="Tahoma" w:hAnsi="Tahoma" w:cs="Tahoma"/>
          <w:b/>
          <w:bCs/>
          <w:sz w:val="36"/>
          <w:szCs w:val="36"/>
        </w:rPr>
        <w:t>Job Description</w:t>
      </w:r>
    </w:p>
    <w:p w14:paraId="5CEAE5CF" w14:textId="77777777" w:rsidR="006A5956" w:rsidRDefault="006A5956"/>
    <w:p w14:paraId="5CEAE5D0" w14:textId="77777777" w:rsidR="006A5956" w:rsidRDefault="006A5956">
      <w:pPr>
        <w:pBdr>
          <w:top w:val="nil"/>
          <w:left w:val="nil"/>
          <w:bottom w:val="nil"/>
          <w:right w:val="nil"/>
          <w:between w:val="nil"/>
        </w:pBdr>
        <w:tabs>
          <w:tab w:val="center" w:pos="4153"/>
          <w:tab w:val="right" w:pos="8306"/>
        </w:tabs>
        <w:rPr>
          <w:color w:val="000000"/>
        </w:rPr>
      </w:pPr>
    </w:p>
    <w:tbl>
      <w:tblPr>
        <w:tblStyle w:val="a4"/>
        <w:tblW w:w="96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4225"/>
        <w:gridCol w:w="1229"/>
        <w:gridCol w:w="1920"/>
      </w:tblGrid>
      <w:tr w:rsidR="006A5956" w14:paraId="5CEAE5D5" w14:textId="77777777">
        <w:trPr>
          <w:jc w:val="center"/>
        </w:trPr>
        <w:tc>
          <w:tcPr>
            <w:tcW w:w="2301" w:type="dxa"/>
            <w:tcBorders>
              <w:top w:val="single" w:sz="6" w:space="0" w:color="000000"/>
              <w:left w:val="single" w:sz="6" w:space="0" w:color="000000"/>
              <w:bottom w:val="single" w:sz="6" w:space="0" w:color="000000"/>
              <w:right w:val="single" w:sz="6" w:space="0" w:color="000000"/>
            </w:tcBorders>
          </w:tcPr>
          <w:p w14:paraId="5CEAE5D1" w14:textId="77777777" w:rsidR="006A5956" w:rsidRDefault="00C02604">
            <w:pPr>
              <w:spacing w:line="360" w:lineRule="auto"/>
              <w:ind w:left="-18" w:firstLine="18"/>
              <w:rPr>
                <w:rFonts w:ascii="Tahoma" w:eastAsia="Tahoma" w:hAnsi="Tahoma" w:cs="Tahoma"/>
                <w:sz w:val="24"/>
                <w:szCs w:val="24"/>
              </w:rPr>
            </w:pPr>
            <w:r>
              <w:rPr>
                <w:rFonts w:ascii="Tahoma" w:eastAsia="Tahoma" w:hAnsi="Tahoma" w:cs="Tahoma"/>
                <w:b/>
                <w:bCs/>
                <w:sz w:val="24"/>
                <w:szCs w:val="24"/>
              </w:rPr>
              <w:t>Job Title</w:t>
            </w:r>
          </w:p>
        </w:tc>
        <w:tc>
          <w:tcPr>
            <w:tcW w:w="4225" w:type="dxa"/>
            <w:tcBorders>
              <w:top w:val="single" w:sz="6" w:space="0" w:color="000000"/>
              <w:left w:val="single" w:sz="6" w:space="0" w:color="000000"/>
              <w:bottom w:val="single" w:sz="6" w:space="0" w:color="000000"/>
              <w:right w:val="single" w:sz="6" w:space="0" w:color="000000"/>
            </w:tcBorders>
          </w:tcPr>
          <w:p w14:paraId="5CEAE5D2" w14:textId="77777777" w:rsidR="006A5956" w:rsidRDefault="00C02604">
            <w:pPr>
              <w:spacing w:line="360" w:lineRule="auto"/>
              <w:rPr>
                <w:rFonts w:ascii="Tahoma" w:eastAsia="Tahoma" w:hAnsi="Tahoma" w:cs="Tahoma"/>
                <w:sz w:val="24"/>
                <w:szCs w:val="24"/>
              </w:rPr>
            </w:pPr>
            <w:r>
              <w:rPr>
                <w:rFonts w:ascii="Tahoma" w:eastAsia="Tahoma" w:hAnsi="Tahoma" w:cs="Tahoma"/>
                <w:b/>
                <w:bCs/>
                <w:sz w:val="24"/>
                <w:szCs w:val="24"/>
              </w:rPr>
              <w:t>Outreach Assistant</w:t>
            </w:r>
          </w:p>
        </w:tc>
        <w:tc>
          <w:tcPr>
            <w:tcW w:w="1229" w:type="dxa"/>
            <w:tcBorders>
              <w:top w:val="single" w:sz="6" w:space="0" w:color="000000"/>
              <w:left w:val="single" w:sz="6" w:space="0" w:color="000000"/>
              <w:bottom w:val="single" w:sz="6" w:space="0" w:color="000000"/>
              <w:right w:val="single" w:sz="6" w:space="0" w:color="000000"/>
            </w:tcBorders>
          </w:tcPr>
          <w:p w14:paraId="5CEAE5D3" w14:textId="77777777" w:rsidR="006A5956" w:rsidRDefault="00C02604">
            <w:pPr>
              <w:spacing w:line="360" w:lineRule="auto"/>
              <w:ind w:left="34" w:hanging="34"/>
              <w:rPr>
                <w:rFonts w:ascii="Tahoma" w:eastAsia="Tahoma" w:hAnsi="Tahoma" w:cs="Tahoma"/>
                <w:sz w:val="24"/>
                <w:szCs w:val="24"/>
              </w:rPr>
            </w:pPr>
            <w:r>
              <w:rPr>
                <w:rFonts w:ascii="Tahoma" w:eastAsia="Tahoma" w:hAnsi="Tahoma" w:cs="Tahoma"/>
                <w:b/>
                <w:bCs/>
                <w:sz w:val="24"/>
                <w:szCs w:val="24"/>
              </w:rPr>
              <w:t>Code</w:t>
            </w:r>
          </w:p>
        </w:tc>
        <w:tc>
          <w:tcPr>
            <w:tcW w:w="1920" w:type="dxa"/>
            <w:tcBorders>
              <w:top w:val="single" w:sz="6" w:space="0" w:color="000000"/>
              <w:left w:val="single" w:sz="6" w:space="0" w:color="000000"/>
              <w:bottom w:val="single" w:sz="6" w:space="0" w:color="000000"/>
              <w:right w:val="single" w:sz="6" w:space="0" w:color="000000"/>
            </w:tcBorders>
          </w:tcPr>
          <w:p w14:paraId="5CEAE5D4" w14:textId="66981892" w:rsidR="006A5956" w:rsidRDefault="00D12380">
            <w:pPr>
              <w:spacing w:line="360" w:lineRule="auto"/>
              <w:rPr>
                <w:rFonts w:ascii="Tahoma" w:eastAsia="Tahoma" w:hAnsi="Tahoma" w:cs="Tahoma"/>
                <w:sz w:val="24"/>
                <w:szCs w:val="24"/>
              </w:rPr>
            </w:pPr>
            <w:r>
              <w:rPr>
                <w:rFonts w:ascii="Tahoma" w:eastAsia="Tahoma" w:hAnsi="Tahoma" w:cs="Tahoma"/>
                <w:sz w:val="24"/>
                <w:szCs w:val="24"/>
              </w:rPr>
              <w:t>4AUKO1A</w:t>
            </w:r>
          </w:p>
        </w:tc>
      </w:tr>
      <w:tr w:rsidR="006A5956" w14:paraId="5CEAE5D8" w14:textId="77777777">
        <w:trPr>
          <w:jc w:val="center"/>
        </w:trPr>
        <w:tc>
          <w:tcPr>
            <w:tcW w:w="2301" w:type="dxa"/>
            <w:tcBorders>
              <w:top w:val="single" w:sz="6" w:space="0" w:color="000000"/>
              <w:left w:val="single" w:sz="6" w:space="0" w:color="000000"/>
              <w:bottom w:val="single" w:sz="6" w:space="0" w:color="000000"/>
              <w:right w:val="single" w:sz="6" w:space="0" w:color="000000"/>
            </w:tcBorders>
          </w:tcPr>
          <w:p w14:paraId="5CEAE5D6" w14:textId="77777777" w:rsidR="006A5956" w:rsidRDefault="00C02604">
            <w:pPr>
              <w:ind w:left="-18" w:firstLine="18"/>
              <w:rPr>
                <w:rFonts w:ascii="Tahoma" w:eastAsia="Tahoma" w:hAnsi="Tahoma" w:cs="Tahoma"/>
                <w:sz w:val="24"/>
                <w:szCs w:val="24"/>
              </w:rPr>
            </w:pPr>
            <w:r>
              <w:rPr>
                <w:rFonts w:ascii="Tahoma" w:eastAsia="Tahoma" w:hAnsi="Tahoma" w:cs="Tahoma"/>
                <w:b/>
                <w:bCs/>
                <w:sz w:val="24"/>
                <w:szCs w:val="24"/>
              </w:rPr>
              <w:t>Subject/Service Area</w:t>
            </w:r>
          </w:p>
        </w:tc>
        <w:tc>
          <w:tcPr>
            <w:tcW w:w="7374" w:type="dxa"/>
            <w:gridSpan w:val="3"/>
            <w:tcBorders>
              <w:top w:val="single" w:sz="6" w:space="0" w:color="000000"/>
              <w:left w:val="single" w:sz="6" w:space="0" w:color="000000"/>
              <w:bottom w:val="single" w:sz="6" w:space="0" w:color="000000"/>
              <w:right w:val="single" w:sz="6" w:space="0" w:color="000000"/>
            </w:tcBorders>
          </w:tcPr>
          <w:p w14:paraId="5CEAE5D7" w14:textId="77777777" w:rsidR="006A5956" w:rsidRDefault="00C02604">
            <w:pPr>
              <w:spacing w:line="360" w:lineRule="auto"/>
              <w:rPr>
                <w:rFonts w:ascii="Tahoma" w:eastAsia="Tahoma" w:hAnsi="Tahoma" w:cs="Tahoma"/>
                <w:sz w:val="24"/>
                <w:szCs w:val="24"/>
              </w:rPr>
            </w:pPr>
            <w:r>
              <w:rPr>
                <w:rFonts w:ascii="Tahoma" w:eastAsia="Tahoma" w:hAnsi="Tahoma" w:cs="Tahoma"/>
                <w:b/>
                <w:bCs/>
                <w:sz w:val="24"/>
                <w:szCs w:val="24"/>
              </w:rPr>
              <w:t>Student Futures</w:t>
            </w:r>
          </w:p>
        </w:tc>
      </w:tr>
      <w:tr w:rsidR="006A5956" w14:paraId="5CEAE5DB" w14:textId="77777777">
        <w:trPr>
          <w:trHeight w:val="278"/>
          <w:jc w:val="center"/>
        </w:trPr>
        <w:tc>
          <w:tcPr>
            <w:tcW w:w="2301" w:type="dxa"/>
            <w:tcBorders>
              <w:top w:val="single" w:sz="6" w:space="0" w:color="000000"/>
              <w:left w:val="single" w:sz="6" w:space="0" w:color="000000"/>
              <w:bottom w:val="single" w:sz="6" w:space="0" w:color="000000"/>
              <w:right w:val="single" w:sz="6" w:space="0" w:color="000000"/>
            </w:tcBorders>
          </w:tcPr>
          <w:p w14:paraId="5CEAE5D9"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Reports to</w:t>
            </w:r>
          </w:p>
        </w:tc>
        <w:tc>
          <w:tcPr>
            <w:tcW w:w="7374" w:type="dxa"/>
            <w:gridSpan w:val="3"/>
            <w:tcBorders>
              <w:top w:val="single" w:sz="6" w:space="0" w:color="000000"/>
              <w:left w:val="single" w:sz="6" w:space="0" w:color="000000"/>
              <w:bottom w:val="single" w:sz="6" w:space="0" w:color="000000"/>
              <w:right w:val="single" w:sz="6" w:space="0" w:color="000000"/>
            </w:tcBorders>
          </w:tcPr>
          <w:p w14:paraId="5CEAE5DA" w14:textId="77777777" w:rsidR="006A5956" w:rsidRDefault="00C02604">
            <w:pPr>
              <w:pStyle w:val="Heading2"/>
              <w:spacing w:line="360" w:lineRule="auto"/>
              <w:rPr>
                <w:rFonts w:ascii="Tahoma" w:eastAsia="Tahoma" w:hAnsi="Tahoma" w:cs="Tahoma"/>
                <w:i w:val="0"/>
                <w:iCs w:val="0"/>
              </w:rPr>
            </w:pPr>
            <w:r>
              <w:rPr>
                <w:rFonts w:ascii="Tahoma" w:eastAsia="Tahoma" w:hAnsi="Tahoma" w:cs="Tahoma"/>
                <w:b/>
                <w:bCs/>
                <w:i w:val="0"/>
                <w:iCs w:val="0"/>
              </w:rPr>
              <w:t>Outreach and Widening Participation Manager</w:t>
            </w:r>
          </w:p>
        </w:tc>
      </w:tr>
      <w:tr w:rsidR="006A5956" w14:paraId="5CEAE5DE" w14:textId="77777777">
        <w:trPr>
          <w:trHeight w:val="277"/>
          <w:jc w:val="center"/>
        </w:trPr>
        <w:tc>
          <w:tcPr>
            <w:tcW w:w="2301" w:type="dxa"/>
            <w:tcBorders>
              <w:top w:val="single" w:sz="6" w:space="0" w:color="000000"/>
              <w:left w:val="single" w:sz="6" w:space="0" w:color="000000"/>
              <w:bottom w:val="single" w:sz="6" w:space="0" w:color="000000"/>
              <w:right w:val="single" w:sz="6" w:space="0" w:color="000000"/>
            </w:tcBorders>
          </w:tcPr>
          <w:p w14:paraId="5CEAE5DC"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Accountable To</w:t>
            </w:r>
          </w:p>
        </w:tc>
        <w:tc>
          <w:tcPr>
            <w:tcW w:w="7374" w:type="dxa"/>
            <w:gridSpan w:val="3"/>
            <w:tcBorders>
              <w:top w:val="single" w:sz="6" w:space="0" w:color="000000"/>
              <w:left w:val="single" w:sz="6" w:space="0" w:color="000000"/>
              <w:bottom w:val="single" w:sz="6" w:space="0" w:color="000000"/>
              <w:right w:val="single" w:sz="6" w:space="0" w:color="000000"/>
            </w:tcBorders>
          </w:tcPr>
          <w:p w14:paraId="5CEAE5DD" w14:textId="77777777" w:rsidR="006A5956" w:rsidRDefault="00C02604">
            <w:pPr>
              <w:pStyle w:val="Heading2"/>
              <w:spacing w:line="360" w:lineRule="auto"/>
              <w:rPr>
                <w:rFonts w:ascii="Tahoma" w:eastAsia="Tahoma" w:hAnsi="Tahoma" w:cs="Tahoma"/>
              </w:rPr>
            </w:pPr>
            <w:bookmarkStart w:id="0" w:name="_heading=h.mupg0cpyui9t" w:colFirst="0" w:colLast="0"/>
            <w:bookmarkEnd w:id="0"/>
            <w:r>
              <w:rPr>
                <w:rFonts w:ascii="Tahoma" w:eastAsia="Tahoma" w:hAnsi="Tahoma" w:cs="Tahoma"/>
                <w:b/>
                <w:bCs/>
                <w:i w:val="0"/>
                <w:iCs w:val="0"/>
              </w:rPr>
              <w:t>Head of Student Recruitment</w:t>
            </w:r>
          </w:p>
        </w:tc>
      </w:tr>
    </w:tbl>
    <w:p w14:paraId="5CEAE5DF" w14:textId="77777777" w:rsidR="006A5956" w:rsidRDefault="006A5956">
      <w:pPr>
        <w:rPr>
          <w:rFonts w:ascii="Tahoma" w:eastAsia="Tahoma" w:hAnsi="Tahoma" w:cs="Tahoma"/>
          <w:sz w:val="24"/>
          <w:szCs w:val="24"/>
        </w:rPr>
      </w:pPr>
    </w:p>
    <w:tbl>
      <w:tblPr>
        <w:tblStyle w:val="a5"/>
        <w:tblW w:w="96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48"/>
      </w:tblGrid>
      <w:tr w:rsidR="006A5956" w14:paraId="5CEAE5E1"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E0"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Purpose of Job</w:t>
            </w:r>
          </w:p>
        </w:tc>
      </w:tr>
      <w:tr w:rsidR="006A5956" w14:paraId="5CEAE5EA"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E2" w14:textId="77777777" w:rsidR="006A5956" w:rsidRDefault="00C02604">
            <w:pPr>
              <w:rPr>
                <w:rFonts w:ascii="Arial" w:eastAsia="Arial" w:hAnsi="Arial" w:cs="Arial"/>
              </w:rPr>
            </w:pPr>
            <w:r>
              <w:rPr>
                <w:rFonts w:ascii="Arial" w:eastAsia="Arial" w:hAnsi="Arial" w:cs="Arial"/>
              </w:rPr>
              <w:t>The role of the Outreach Assistant is to support the University’s marketing and student recruitment activities and to assist in the development of school outreach activities, recruitment fairs, enquiry management, campus tours and open/visit days. The Outreach Assistant will be required to assist in administrative tasks within the department and take an active role in delivering projects to young people.</w:t>
            </w:r>
          </w:p>
          <w:p w14:paraId="5CEAE5E3" w14:textId="77777777" w:rsidR="006A5956" w:rsidRDefault="006A5956">
            <w:pPr>
              <w:jc w:val="both"/>
              <w:rPr>
                <w:rFonts w:ascii="Arial" w:eastAsia="Arial" w:hAnsi="Arial" w:cs="Arial"/>
              </w:rPr>
            </w:pPr>
          </w:p>
          <w:p w14:paraId="5CEAE5E4" w14:textId="77777777" w:rsidR="006A5956" w:rsidRDefault="00C02604">
            <w:pPr>
              <w:spacing w:after="120"/>
              <w:jc w:val="both"/>
              <w:rPr>
                <w:rFonts w:ascii="Arial" w:eastAsia="Arial" w:hAnsi="Arial" w:cs="Arial"/>
              </w:rPr>
            </w:pPr>
            <w:r>
              <w:rPr>
                <w:rFonts w:ascii="Arial" w:eastAsia="Arial" w:hAnsi="Arial" w:cs="Arial"/>
              </w:rPr>
              <w:t>The post will support the department at two levels:</w:t>
            </w:r>
          </w:p>
          <w:p w14:paraId="5CEAE5E5" w14:textId="77777777" w:rsidR="006A5956" w:rsidRDefault="00C02604">
            <w:pPr>
              <w:numPr>
                <w:ilvl w:val="0"/>
                <w:numId w:val="3"/>
              </w:numPr>
              <w:spacing w:after="120"/>
              <w:jc w:val="both"/>
              <w:rPr>
                <w:rFonts w:ascii="Arial" w:eastAsia="Arial" w:hAnsi="Arial" w:cs="Arial"/>
              </w:rPr>
            </w:pPr>
            <w:r>
              <w:rPr>
                <w:rFonts w:ascii="Arial" w:eastAsia="Arial" w:hAnsi="Arial" w:cs="Arial"/>
              </w:rPr>
              <w:t>Project planning and delivery related to marketing and student recruitment. This requires taking an active role in planning, designing and delivering recruitment activities both on and off campus and virtually;</w:t>
            </w:r>
          </w:p>
          <w:p w14:paraId="5CEAE5E6" w14:textId="77777777" w:rsidR="006A5956" w:rsidRDefault="00C02604">
            <w:pPr>
              <w:numPr>
                <w:ilvl w:val="0"/>
                <w:numId w:val="3"/>
              </w:numPr>
              <w:spacing w:after="120"/>
              <w:jc w:val="both"/>
              <w:rPr>
                <w:rFonts w:ascii="Arial" w:eastAsia="Arial" w:hAnsi="Arial" w:cs="Arial"/>
              </w:rPr>
            </w:pPr>
            <w:r>
              <w:rPr>
                <w:rFonts w:ascii="Arial" w:eastAsia="Arial" w:hAnsi="Arial" w:cs="Arial"/>
              </w:rPr>
              <w:t>Administrative duties as requested by the line manager and other senior managers.</w:t>
            </w:r>
          </w:p>
          <w:p w14:paraId="5CEAE5E7" w14:textId="77777777" w:rsidR="006A5956" w:rsidRDefault="006A5956">
            <w:pPr>
              <w:jc w:val="both"/>
              <w:rPr>
                <w:rFonts w:ascii="Arial" w:eastAsia="Arial" w:hAnsi="Arial" w:cs="Arial"/>
              </w:rPr>
            </w:pPr>
          </w:p>
          <w:p w14:paraId="5CEAE5E8" w14:textId="77777777" w:rsidR="006A5956" w:rsidRDefault="00C02604">
            <w:pPr>
              <w:rPr>
                <w:rFonts w:ascii="Arial" w:eastAsia="Arial" w:hAnsi="Arial" w:cs="Arial"/>
              </w:rPr>
            </w:pPr>
            <w:r>
              <w:rPr>
                <w:rFonts w:ascii="Arial" w:eastAsia="Arial" w:hAnsi="Arial" w:cs="Arial"/>
              </w:rPr>
              <w:t xml:space="preserve">The postholder’s main role will be to promote and represent the university and attract high-quality students to undergraduate courses through liaison with schools, colleges and careers services. The postholder will work in a range of targeted schools and colleges regionally and across the UK, delivering presentations, attending careers fairs and enhancing relationships </w:t>
            </w:r>
            <w:proofErr w:type="gramStart"/>
            <w:r>
              <w:rPr>
                <w:rFonts w:ascii="Arial" w:eastAsia="Arial" w:hAnsi="Arial" w:cs="Arial"/>
              </w:rPr>
              <w:t>in order to</w:t>
            </w:r>
            <w:proofErr w:type="gramEnd"/>
            <w:r>
              <w:rPr>
                <w:rFonts w:ascii="Arial" w:eastAsia="Arial" w:hAnsi="Arial" w:cs="Arial"/>
              </w:rPr>
              <w:t xml:space="preserve"> increase applications from these institutions. The postholder will be a self-starter, able to work independently, including away from the office as significant travel is required, including during evenings and weekends. The post would be suitable for a recent university graduate.</w:t>
            </w:r>
          </w:p>
          <w:p w14:paraId="5CEAE5E9" w14:textId="77777777" w:rsidR="006A5956" w:rsidRDefault="006A5956">
            <w:pPr>
              <w:rPr>
                <w:rFonts w:ascii="Tahoma" w:eastAsia="Tahoma" w:hAnsi="Tahoma" w:cs="Tahoma"/>
                <w:sz w:val="24"/>
                <w:szCs w:val="24"/>
              </w:rPr>
            </w:pPr>
          </w:p>
        </w:tc>
      </w:tr>
      <w:tr w:rsidR="006A5956" w14:paraId="5CEAE5EC"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EB"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Key Tasks / Responsibilities</w:t>
            </w:r>
          </w:p>
        </w:tc>
      </w:tr>
      <w:tr w:rsidR="006A5956" w14:paraId="5CEAE5F8"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ED" w14:textId="77777777" w:rsidR="006A5956" w:rsidRDefault="00C02604">
            <w:pPr>
              <w:spacing w:after="120"/>
              <w:jc w:val="both"/>
              <w:rPr>
                <w:rFonts w:ascii="Arial" w:eastAsia="Arial" w:hAnsi="Arial" w:cs="Arial"/>
              </w:rPr>
            </w:pPr>
            <w:r>
              <w:rPr>
                <w:rFonts w:ascii="Arial" w:eastAsia="Arial" w:hAnsi="Arial" w:cs="Arial"/>
              </w:rPr>
              <w:t>The Outreach Assistant will be required to work flexibly across the whole range of recruitment and marketing activities, undertaking general office duties and specific project support and delivery.</w:t>
            </w:r>
          </w:p>
          <w:p w14:paraId="5CEAE5EE" w14:textId="77777777" w:rsidR="006A5956" w:rsidRDefault="00C02604">
            <w:pPr>
              <w:spacing w:after="120"/>
              <w:jc w:val="both"/>
              <w:rPr>
                <w:rFonts w:ascii="Arial" w:eastAsia="Arial" w:hAnsi="Arial" w:cs="Arial"/>
              </w:rPr>
            </w:pPr>
            <w:r>
              <w:rPr>
                <w:rFonts w:ascii="Arial" w:eastAsia="Arial" w:hAnsi="Arial" w:cs="Arial"/>
              </w:rPr>
              <w:t>The post holder will be responsible for:</w:t>
            </w:r>
          </w:p>
          <w:p w14:paraId="5CEAE5EF" w14:textId="77777777" w:rsidR="006A5956" w:rsidRDefault="00C02604">
            <w:pPr>
              <w:numPr>
                <w:ilvl w:val="0"/>
                <w:numId w:val="4"/>
              </w:numPr>
              <w:spacing w:after="120"/>
              <w:jc w:val="both"/>
              <w:rPr>
                <w:rFonts w:ascii="Arial" w:eastAsia="Arial" w:hAnsi="Arial" w:cs="Arial"/>
              </w:rPr>
            </w:pPr>
            <w:r>
              <w:rPr>
                <w:rFonts w:ascii="Arial" w:eastAsia="Arial" w:hAnsi="Arial" w:cs="Arial"/>
              </w:rPr>
              <w:t xml:space="preserve">organising all aspects of their own work and </w:t>
            </w:r>
            <w:proofErr w:type="gramStart"/>
            <w:r>
              <w:rPr>
                <w:rFonts w:ascii="Arial" w:eastAsia="Arial" w:hAnsi="Arial" w:cs="Arial"/>
              </w:rPr>
              <w:t>ensuring professionalism at all times</w:t>
            </w:r>
            <w:proofErr w:type="gramEnd"/>
          </w:p>
          <w:p w14:paraId="5CEAE5F0" w14:textId="77777777" w:rsidR="006A5956" w:rsidRDefault="00C02604">
            <w:pPr>
              <w:numPr>
                <w:ilvl w:val="0"/>
                <w:numId w:val="4"/>
              </w:numPr>
              <w:spacing w:after="120"/>
              <w:jc w:val="both"/>
              <w:rPr>
                <w:rFonts w:ascii="Arial" w:eastAsia="Arial" w:hAnsi="Arial" w:cs="Arial"/>
              </w:rPr>
            </w:pPr>
            <w:r>
              <w:rPr>
                <w:rFonts w:ascii="Arial" w:eastAsia="Arial" w:hAnsi="Arial" w:cs="Arial"/>
              </w:rPr>
              <w:t>delivering recruitment activities of the highest quality, providing advice and guidance to prospective students, and representing the university, both internally at our university campuses and externally at schools, colleges and other organisations.</w:t>
            </w:r>
          </w:p>
          <w:p w14:paraId="5CEAE5F1" w14:textId="77777777" w:rsidR="006A5956" w:rsidRDefault="00C02604">
            <w:pPr>
              <w:numPr>
                <w:ilvl w:val="0"/>
                <w:numId w:val="4"/>
              </w:numPr>
              <w:spacing w:after="120"/>
              <w:jc w:val="both"/>
              <w:rPr>
                <w:rFonts w:ascii="Arial" w:eastAsia="Arial" w:hAnsi="Arial" w:cs="Arial"/>
              </w:rPr>
            </w:pPr>
            <w:r>
              <w:rPr>
                <w:rFonts w:ascii="Arial" w:eastAsia="Arial" w:hAnsi="Arial" w:cs="Arial"/>
              </w:rPr>
              <w:t xml:space="preserve">working with colleagues within the Student Futures/ Corporate Communications </w:t>
            </w:r>
            <w:proofErr w:type="gramStart"/>
            <w:r>
              <w:rPr>
                <w:rFonts w:ascii="Arial" w:eastAsia="Arial" w:hAnsi="Arial" w:cs="Arial"/>
              </w:rPr>
              <w:t>teams  and</w:t>
            </w:r>
            <w:proofErr w:type="gramEnd"/>
            <w:r>
              <w:rPr>
                <w:rFonts w:ascii="Arial" w:eastAsia="Arial" w:hAnsi="Arial" w:cs="Arial"/>
              </w:rPr>
              <w:t xml:space="preserve"> across the University to plan and implement arrangements for the delivery of recruitment and marketing activities</w:t>
            </w:r>
          </w:p>
          <w:p w14:paraId="5CEAE5F2" w14:textId="77777777" w:rsidR="006A5956" w:rsidRDefault="00C02604">
            <w:pPr>
              <w:numPr>
                <w:ilvl w:val="0"/>
                <w:numId w:val="4"/>
              </w:numPr>
              <w:spacing w:after="120"/>
              <w:jc w:val="both"/>
              <w:rPr>
                <w:rFonts w:ascii="Arial" w:eastAsia="Arial" w:hAnsi="Arial" w:cs="Arial"/>
              </w:rPr>
            </w:pPr>
            <w:r>
              <w:rPr>
                <w:rFonts w:ascii="Arial" w:eastAsia="Arial" w:hAnsi="Arial" w:cs="Arial"/>
              </w:rPr>
              <w:t>ensuring that all documents, databases, spreadsheets and records are accurate and kept up to date</w:t>
            </w:r>
          </w:p>
          <w:p w14:paraId="5CEAE5F3" w14:textId="77777777" w:rsidR="006A5956" w:rsidRDefault="00C02604">
            <w:pPr>
              <w:numPr>
                <w:ilvl w:val="0"/>
                <w:numId w:val="4"/>
              </w:numPr>
              <w:spacing w:after="120"/>
              <w:jc w:val="both"/>
              <w:rPr>
                <w:rFonts w:ascii="Arial" w:eastAsia="Arial" w:hAnsi="Arial" w:cs="Arial"/>
              </w:rPr>
            </w:pPr>
            <w:r>
              <w:rPr>
                <w:rFonts w:ascii="Arial" w:eastAsia="Arial" w:hAnsi="Arial" w:cs="Arial"/>
              </w:rPr>
              <w:t>monitoring and evaluation of activities, as directed by line manager</w:t>
            </w:r>
          </w:p>
          <w:p w14:paraId="5CEAE5F4" w14:textId="77777777" w:rsidR="006A5956" w:rsidRDefault="00C02604">
            <w:pPr>
              <w:numPr>
                <w:ilvl w:val="0"/>
                <w:numId w:val="4"/>
              </w:numPr>
              <w:spacing w:after="120"/>
              <w:jc w:val="both"/>
              <w:rPr>
                <w:rFonts w:ascii="Arial" w:eastAsia="Arial" w:hAnsi="Arial" w:cs="Arial"/>
              </w:rPr>
            </w:pPr>
            <w:r>
              <w:rPr>
                <w:rFonts w:ascii="Arial" w:eastAsia="Arial" w:hAnsi="Arial" w:cs="Arial"/>
              </w:rPr>
              <w:lastRenderedPageBreak/>
              <w:t>checking required deadlines, ensuring that these are met and keeping action plans up to date</w:t>
            </w:r>
          </w:p>
          <w:p w14:paraId="5CEAE5F5" w14:textId="77777777" w:rsidR="006A5956" w:rsidRDefault="00C02604">
            <w:pPr>
              <w:numPr>
                <w:ilvl w:val="0"/>
                <w:numId w:val="4"/>
              </w:numPr>
              <w:spacing w:after="120"/>
              <w:jc w:val="both"/>
              <w:rPr>
                <w:rFonts w:ascii="Arial" w:eastAsia="Arial" w:hAnsi="Arial" w:cs="Arial"/>
              </w:rPr>
            </w:pPr>
            <w:r>
              <w:rPr>
                <w:rFonts w:ascii="Arial" w:eastAsia="Arial" w:hAnsi="Arial" w:cs="Arial"/>
              </w:rPr>
              <w:t xml:space="preserve">processing all enquiries professionally and in a timely manner </w:t>
            </w:r>
          </w:p>
          <w:p w14:paraId="5CEAE5F6" w14:textId="77777777" w:rsidR="006A5956" w:rsidRDefault="00C02604">
            <w:pPr>
              <w:numPr>
                <w:ilvl w:val="0"/>
                <w:numId w:val="4"/>
              </w:numPr>
              <w:spacing w:after="120"/>
              <w:jc w:val="both"/>
              <w:rPr>
                <w:rFonts w:ascii="Arial" w:eastAsia="Arial" w:hAnsi="Arial" w:cs="Arial"/>
              </w:rPr>
            </w:pPr>
            <w:r>
              <w:rPr>
                <w:rFonts w:ascii="Arial" w:eastAsia="Arial" w:hAnsi="Arial" w:cs="Arial"/>
              </w:rPr>
              <w:t>ensuring that all activities undertaken comply with Liverpool Hope University policy and procedures and in particular Health and Safety Guidelines</w:t>
            </w:r>
          </w:p>
          <w:p w14:paraId="5CEAE5F7" w14:textId="77777777" w:rsidR="006A5956" w:rsidRDefault="00C02604">
            <w:pPr>
              <w:numPr>
                <w:ilvl w:val="0"/>
                <w:numId w:val="4"/>
              </w:numPr>
              <w:spacing w:after="120"/>
              <w:jc w:val="both"/>
              <w:rPr>
                <w:rFonts w:ascii="Arial" w:eastAsia="Arial" w:hAnsi="Arial" w:cs="Arial"/>
              </w:rPr>
            </w:pPr>
            <w:r>
              <w:rPr>
                <w:rFonts w:ascii="Arial" w:eastAsia="Arial" w:hAnsi="Arial" w:cs="Arial"/>
              </w:rPr>
              <w:t>all other tasks required as and when necessary</w:t>
            </w:r>
          </w:p>
        </w:tc>
      </w:tr>
      <w:tr w:rsidR="006A5956" w14:paraId="5CEAE5FA"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F9" w14:textId="77777777" w:rsidR="006A5956" w:rsidRDefault="00C02604">
            <w:pPr>
              <w:pStyle w:val="Heading2"/>
              <w:rPr>
                <w:rFonts w:ascii="Tahoma" w:eastAsia="Tahoma" w:hAnsi="Tahoma" w:cs="Tahoma"/>
                <w:i w:val="0"/>
                <w:iCs w:val="0"/>
              </w:rPr>
            </w:pPr>
            <w:r>
              <w:rPr>
                <w:rFonts w:ascii="Tahoma" w:eastAsia="Tahoma" w:hAnsi="Tahoma" w:cs="Tahoma"/>
                <w:b/>
                <w:bCs/>
                <w:i w:val="0"/>
                <w:iCs w:val="0"/>
              </w:rPr>
              <w:lastRenderedPageBreak/>
              <w:t>Work Performed (relating to key tasks)</w:t>
            </w:r>
          </w:p>
        </w:tc>
      </w:tr>
      <w:tr w:rsidR="006A5956" w14:paraId="5CEAE609"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5FB" w14:textId="77777777" w:rsidR="006A5956" w:rsidRDefault="006A5956">
            <w:pPr>
              <w:tabs>
                <w:tab w:val="left" w:pos="720"/>
              </w:tabs>
              <w:rPr>
                <w:rFonts w:ascii="Tahoma" w:eastAsia="Tahoma" w:hAnsi="Tahoma" w:cs="Tahoma"/>
                <w:sz w:val="24"/>
                <w:szCs w:val="24"/>
              </w:rPr>
            </w:pPr>
          </w:p>
          <w:p w14:paraId="5CEAE5FC" w14:textId="77777777" w:rsidR="006A5956" w:rsidRDefault="00C02604">
            <w:pPr>
              <w:spacing w:after="120"/>
              <w:jc w:val="both"/>
              <w:rPr>
                <w:rFonts w:ascii="Arial" w:eastAsia="Arial" w:hAnsi="Arial" w:cs="Arial"/>
              </w:rPr>
            </w:pPr>
            <w:r>
              <w:rPr>
                <w:rFonts w:ascii="Arial" w:eastAsia="Arial" w:hAnsi="Arial" w:cs="Arial"/>
              </w:rPr>
              <w:t>The post holder will be required to work as part of the Student Futures/ Corporate Communications team to deliver Liverpool Hope University marketing and recruitment activities, including:</w:t>
            </w:r>
          </w:p>
          <w:p w14:paraId="5CEAE5FD" w14:textId="77777777" w:rsidR="006A5956" w:rsidRDefault="00C02604">
            <w:pPr>
              <w:numPr>
                <w:ilvl w:val="0"/>
                <w:numId w:val="2"/>
              </w:numPr>
              <w:spacing w:after="120"/>
              <w:jc w:val="both"/>
              <w:rPr>
                <w:rFonts w:ascii="Arial" w:eastAsia="Arial" w:hAnsi="Arial" w:cs="Arial"/>
              </w:rPr>
            </w:pPr>
            <w:r>
              <w:rPr>
                <w:rFonts w:ascii="Arial" w:eastAsia="Arial" w:hAnsi="Arial" w:cs="Arial"/>
              </w:rPr>
              <w:t>marketing the University and its courses</w:t>
            </w:r>
          </w:p>
          <w:p w14:paraId="5CEAE5FE" w14:textId="77777777" w:rsidR="006A5956" w:rsidRDefault="00C02604">
            <w:pPr>
              <w:numPr>
                <w:ilvl w:val="0"/>
                <w:numId w:val="5"/>
              </w:numPr>
              <w:spacing w:after="120"/>
              <w:jc w:val="both"/>
              <w:rPr>
                <w:rFonts w:ascii="Arial" w:eastAsia="Arial" w:hAnsi="Arial" w:cs="Arial"/>
              </w:rPr>
            </w:pPr>
            <w:r>
              <w:rPr>
                <w:rFonts w:ascii="Arial" w:eastAsia="Arial" w:hAnsi="Arial" w:cs="Arial"/>
              </w:rPr>
              <w:t xml:space="preserve">providing clerical support for a range of relevant activities </w:t>
            </w:r>
          </w:p>
          <w:p w14:paraId="5CEAE5FF" w14:textId="77777777" w:rsidR="006A5956" w:rsidRDefault="00C02604">
            <w:pPr>
              <w:numPr>
                <w:ilvl w:val="0"/>
                <w:numId w:val="5"/>
              </w:numPr>
              <w:spacing w:after="120"/>
              <w:jc w:val="both"/>
              <w:rPr>
                <w:rFonts w:ascii="Arial" w:eastAsia="Arial" w:hAnsi="Arial" w:cs="Arial"/>
              </w:rPr>
            </w:pPr>
            <w:r>
              <w:rPr>
                <w:rFonts w:ascii="Arial" w:eastAsia="Arial" w:hAnsi="Arial" w:cs="Arial"/>
              </w:rPr>
              <w:t>working with academic and administrative staff across the university</w:t>
            </w:r>
          </w:p>
          <w:p w14:paraId="5CEAE600" w14:textId="77777777" w:rsidR="006A5956" w:rsidRDefault="00C02604">
            <w:pPr>
              <w:numPr>
                <w:ilvl w:val="0"/>
                <w:numId w:val="5"/>
              </w:numPr>
              <w:spacing w:after="120"/>
              <w:jc w:val="both"/>
              <w:rPr>
                <w:rFonts w:ascii="Arial" w:eastAsia="Arial" w:hAnsi="Arial" w:cs="Arial"/>
              </w:rPr>
            </w:pPr>
            <w:r>
              <w:rPr>
                <w:rFonts w:ascii="Arial" w:eastAsia="Arial" w:hAnsi="Arial" w:cs="Arial"/>
              </w:rPr>
              <w:t>working with Student Advocates/Ambassadors</w:t>
            </w:r>
          </w:p>
          <w:p w14:paraId="5CEAE601" w14:textId="77777777" w:rsidR="006A5956" w:rsidRDefault="00C02604">
            <w:pPr>
              <w:numPr>
                <w:ilvl w:val="0"/>
                <w:numId w:val="5"/>
              </w:numPr>
              <w:spacing w:after="120"/>
              <w:jc w:val="both"/>
              <w:rPr>
                <w:rFonts w:ascii="Arial" w:eastAsia="Arial" w:hAnsi="Arial" w:cs="Arial"/>
              </w:rPr>
            </w:pPr>
            <w:r>
              <w:rPr>
                <w:rFonts w:ascii="Arial" w:eastAsia="Arial" w:hAnsi="Arial" w:cs="Arial"/>
              </w:rPr>
              <w:t xml:space="preserve">organising visits to and from the university e.g. with target schools and colleges </w:t>
            </w:r>
          </w:p>
          <w:p w14:paraId="5CEAE602" w14:textId="77777777" w:rsidR="006A5956" w:rsidRDefault="00C02604">
            <w:pPr>
              <w:numPr>
                <w:ilvl w:val="0"/>
                <w:numId w:val="5"/>
              </w:numPr>
              <w:spacing w:after="120"/>
              <w:jc w:val="both"/>
              <w:rPr>
                <w:rFonts w:ascii="Arial" w:eastAsia="Arial" w:hAnsi="Arial" w:cs="Arial"/>
              </w:rPr>
            </w:pPr>
            <w:r>
              <w:rPr>
                <w:rFonts w:ascii="Arial" w:eastAsia="Arial" w:hAnsi="Arial" w:cs="Arial"/>
              </w:rPr>
              <w:t xml:space="preserve">as required, linking with other </w:t>
            </w:r>
            <w:proofErr w:type="gramStart"/>
            <w:r>
              <w:rPr>
                <w:rFonts w:ascii="Arial" w:eastAsia="Arial" w:hAnsi="Arial" w:cs="Arial"/>
              </w:rPr>
              <w:t>third party</w:t>
            </w:r>
            <w:proofErr w:type="gramEnd"/>
            <w:r>
              <w:rPr>
                <w:rFonts w:ascii="Arial" w:eastAsia="Arial" w:hAnsi="Arial" w:cs="Arial"/>
              </w:rPr>
              <w:t xml:space="preserve"> organisations </w:t>
            </w:r>
          </w:p>
          <w:p w14:paraId="5CEAE603" w14:textId="77777777" w:rsidR="006A5956" w:rsidRDefault="00C02604">
            <w:pPr>
              <w:numPr>
                <w:ilvl w:val="0"/>
                <w:numId w:val="5"/>
              </w:numPr>
              <w:spacing w:after="120"/>
              <w:jc w:val="both"/>
              <w:rPr>
                <w:rFonts w:ascii="Arial" w:eastAsia="Arial" w:hAnsi="Arial" w:cs="Arial"/>
              </w:rPr>
            </w:pPr>
            <w:r>
              <w:rPr>
                <w:rFonts w:ascii="Arial" w:eastAsia="Arial" w:hAnsi="Arial" w:cs="Arial"/>
              </w:rPr>
              <w:t>representing the university at internal and external events, providing prospective students and their supporters with accurate advice and guidance to support their decision-making</w:t>
            </w:r>
          </w:p>
          <w:p w14:paraId="5CEAE604" w14:textId="77777777" w:rsidR="006A5956" w:rsidRDefault="00C02604">
            <w:pPr>
              <w:numPr>
                <w:ilvl w:val="0"/>
                <w:numId w:val="5"/>
              </w:numPr>
              <w:spacing w:after="120"/>
              <w:jc w:val="both"/>
              <w:rPr>
                <w:rFonts w:ascii="Arial" w:eastAsia="Arial" w:hAnsi="Arial" w:cs="Arial"/>
              </w:rPr>
            </w:pPr>
            <w:r>
              <w:rPr>
                <w:rFonts w:ascii="Arial" w:eastAsia="Arial" w:hAnsi="Arial" w:cs="Arial"/>
              </w:rPr>
              <w:t>developing and delivering workshops and PowerPoint presentations to groups of young people, parents and adult learners in person and online when required</w:t>
            </w:r>
          </w:p>
          <w:p w14:paraId="5CEAE605" w14:textId="77777777" w:rsidR="006A5956" w:rsidRDefault="00C02604">
            <w:pPr>
              <w:numPr>
                <w:ilvl w:val="0"/>
                <w:numId w:val="5"/>
              </w:numPr>
              <w:spacing w:after="120"/>
              <w:jc w:val="both"/>
              <w:rPr>
                <w:rFonts w:ascii="Arial" w:eastAsia="Arial" w:hAnsi="Arial" w:cs="Arial"/>
              </w:rPr>
            </w:pPr>
            <w:r>
              <w:rPr>
                <w:rFonts w:ascii="Arial" w:eastAsia="Arial" w:hAnsi="Arial" w:cs="Arial"/>
              </w:rPr>
              <w:t>monitoring and evaluation of recruitment activities and providing short summary reports</w:t>
            </w:r>
          </w:p>
          <w:p w14:paraId="5CEAE606" w14:textId="77777777" w:rsidR="006A5956" w:rsidRDefault="00C02604">
            <w:pPr>
              <w:numPr>
                <w:ilvl w:val="0"/>
                <w:numId w:val="5"/>
              </w:numPr>
              <w:spacing w:after="120"/>
              <w:jc w:val="both"/>
              <w:rPr>
                <w:rFonts w:ascii="Arial" w:eastAsia="Arial" w:hAnsi="Arial" w:cs="Arial"/>
              </w:rPr>
            </w:pPr>
            <w:r>
              <w:rPr>
                <w:rFonts w:ascii="Arial" w:eastAsia="Arial" w:hAnsi="Arial" w:cs="Arial"/>
              </w:rPr>
              <w:t>representing Liverpool Hope University at meetings and conferences and providing feedback to the team</w:t>
            </w:r>
          </w:p>
          <w:p w14:paraId="5CEAE607" w14:textId="77777777" w:rsidR="006A5956" w:rsidRDefault="00C02604">
            <w:pPr>
              <w:numPr>
                <w:ilvl w:val="0"/>
                <w:numId w:val="5"/>
              </w:numPr>
              <w:tabs>
                <w:tab w:val="left" w:pos="720"/>
              </w:tabs>
              <w:rPr>
                <w:rFonts w:ascii="Arial" w:eastAsia="Arial" w:hAnsi="Arial" w:cs="Arial"/>
              </w:rPr>
            </w:pPr>
            <w:r>
              <w:rPr>
                <w:rFonts w:ascii="Arial" w:eastAsia="Arial" w:hAnsi="Arial" w:cs="Arial"/>
              </w:rPr>
              <w:t>Undertaking any other duties as appropriate</w:t>
            </w:r>
          </w:p>
          <w:p w14:paraId="5CEAE608" w14:textId="77777777" w:rsidR="006A5956" w:rsidRDefault="00C02604">
            <w:pPr>
              <w:tabs>
                <w:tab w:val="left" w:pos="720"/>
              </w:tabs>
              <w:rPr>
                <w:rFonts w:ascii="Tahoma" w:eastAsia="Tahoma" w:hAnsi="Tahoma" w:cs="Tahoma"/>
                <w:sz w:val="24"/>
                <w:szCs w:val="24"/>
              </w:rPr>
            </w:pPr>
            <w:r>
              <w:rPr>
                <w:rFonts w:ascii="Tahoma" w:eastAsia="Tahoma" w:hAnsi="Tahoma" w:cs="Tahoma"/>
                <w:sz w:val="24"/>
                <w:szCs w:val="24"/>
              </w:rPr>
              <w:t xml:space="preserve"> </w:t>
            </w:r>
          </w:p>
        </w:tc>
      </w:tr>
      <w:tr w:rsidR="006A5956" w14:paraId="5CEAE60B"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0A"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Materials, resources &amp; equipment to be used</w:t>
            </w:r>
          </w:p>
        </w:tc>
      </w:tr>
      <w:tr w:rsidR="006A5956" w14:paraId="5CEAE611"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0C" w14:textId="77777777" w:rsidR="006A5956" w:rsidRDefault="00C02604">
            <w:pPr>
              <w:pStyle w:val="Heading2"/>
              <w:rPr>
                <w:rFonts w:ascii="Arial" w:eastAsia="Arial" w:hAnsi="Arial" w:cs="Arial"/>
                <w:i w:val="0"/>
                <w:iCs w:val="0"/>
                <w:sz w:val="22"/>
                <w:szCs w:val="22"/>
              </w:rPr>
            </w:pPr>
            <w:r>
              <w:rPr>
                <w:rFonts w:ascii="Arial" w:eastAsia="Arial" w:hAnsi="Arial" w:cs="Arial"/>
                <w:i w:val="0"/>
                <w:iCs w:val="0"/>
                <w:sz w:val="22"/>
                <w:szCs w:val="22"/>
              </w:rPr>
              <w:t>Materials used will include:</w:t>
            </w:r>
          </w:p>
          <w:p w14:paraId="5CEAE60D" w14:textId="77777777" w:rsidR="006A5956" w:rsidRDefault="00C02604">
            <w:pPr>
              <w:numPr>
                <w:ilvl w:val="0"/>
                <w:numId w:val="5"/>
              </w:numPr>
              <w:spacing w:after="120"/>
              <w:jc w:val="both"/>
              <w:rPr>
                <w:rFonts w:ascii="Arial" w:eastAsia="Arial" w:hAnsi="Arial" w:cs="Arial"/>
              </w:rPr>
            </w:pPr>
            <w:r>
              <w:rPr>
                <w:rFonts w:ascii="Arial" w:eastAsia="Arial" w:hAnsi="Arial" w:cs="Arial"/>
              </w:rPr>
              <w:t>Microsoft Office packages, specifically Excel, PowerPoint and Word</w:t>
            </w:r>
          </w:p>
          <w:p w14:paraId="5CEAE60E" w14:textId="77777777" w:rsidR="006A5956" w:rsidRDefault="00C02604">
            <w:pPr>
              <w:numPr>
                <w:ilvl w:val="0"/>
                <w:numId w:val="5"/>
              </w:numPr>
              <w:spacing w:after="120"/>
              <w:jc w:val="both"/>
              <w:rPr>
                <w:rFonts w:ascii="Arial" w:eastAsia="Arial" w:hAnsi="Arial" w:cs="Arial"/>
              </w:rPr>
            </w:pPr>
            <w:r>
              <w:rPr>
                <w:rFonts w:ascii="Arial" w:eastAsia="Arial" w:hAnsi="Arial" w:cs="Arial"/>
              </w:rPr>
              <w:t>Display equipment including exhibition stands and banners</w:t>
            </w:r>
          </w:p>
          <w:p w14:paraId="5CEAE60F" w14:textId="77777777" w:rsidR="006A5956" w:rsidRDefault="00C02604">
            <w:pPr>
              <w:numPr>
                <w:ilvl w:val="0"/>
                <w:numId w:val="5"/>
              </w:numPr>
              <w:spacing w:after="120"/>
              <w:jc w:val="both"/>
              <w:rPr>
                <w:rFonts w:ascii="Arial" w:eastAsia="Arial" w:hAnsi="Arial" w:cs="Arial"/>
              </w:rPr>
            </w:pPr>
            <w:r>
              <w:rPr>
                <w:rFonts w:ascii="Arial" w:eastAsia="Arial" w:hAnsi="Arial" w:cs="Arial"/>
              </w:rPr>
              <w:t>Scanners at UCAS events for processing of data</w:t>
            </w:r>
          </w:p>
          <w:p w14:paraId="5CEAE610" w14:textId="77777777" w:rsidR="006A5956" w:rsidRDefault="006A5956">
            <w:pPr>
              <w:rPr>
                <w:rFonts w:ascii="Arial" w:eastAsia="Arial" w:hAnsi="Arial" w:cs="Arial"/>
              </w:rPr>
            </w:pPr>
          </w:p>
        </w:tc>
      </w:tr>
      <w:tr w:rsidR="006A5956" w14:paraId="5CEAE613" w14:textId="77777777">
        <w:trPr>
          <w:trHeight w:val="165"/>
          <w:jc w:val="center"/>
        </w:trPr>
        <w:tc>
          <w:tcPr>
            <w:tcW w:w="9648" w:type="dxa"/>
            <w:tcBorders>
              <w:top w:val="single" w:sz="6" w:space="0" w:color="000000"/>
              <w:left w:val="single" w:sz="6" w:space="0" w:color="000000"/>
              <w:bottom w:val="single" w:sz="6" w:space="0" w:color="000000"/>
              <w:right w:val="single" w:sz="6" w:space="0" w:color="000000"/>
            </w:tcBorders>
          </w:tcPr>
          <w:p w14:paraId="5CEAE612"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Qualifications / Experience Required</w:t>
            </w:r>
          </w:p>
        </w:tc>
      </w:tr>
      <w:tr w:rsidR="006A5956" w14:paraId="5CEAE616"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14" w14:textId="77777777" w:rsidR="006A5956" w:rsidRDefault="00C02604">
            <w:pPr>
              <w:pStyle w:val="Heading2"/>
              <w:rPr>
                <w:rFonts w:ascii="Arial" w:eastAsia="Arial" w:hAnsi="Arial" w:cs="Arial"/>
                <w:i w:val="0"/>
                <w:iCs w:val="0"/>
                <w:sz w:val="22"/>
                <w:szCs w:val="22"/>
              </w:rPr>
            </w:pPr>
            <w:r>
              <w:rPr>
                <w:rFonts w:ascii="Arial" w:eastAsia="Arial" w:hAnsi="Arial" w:cs="Arial"/>
                <w:i w:val="0"/>
                <w:iCs w:val="0"/>
                <w:sz w:val="22"/>
                <w:szCs w:val="22"/>
              </w:rPr>
              <w:t xml:space="preserve">An undergraduate degree is </w:t>
            </w:r>
            <w:proofErr w:type="gramStart"/>
            <w:r>
              <w:rPr>
                <w:rFonts w:ascii="Arial" w:eastAsia="Arial" w:hAnsi="Arial" w:cs="Arial"/>
                <w:i w:val="0"/>
                <w:iCs w:val="0"/>
                <w:sz w:val="22"/>
                <w:szCs w:val="22"/>
              </w:rPr>
              <w:t>required</w:t>
            </w:r>
            <w:proofErr w:type="gramEnd"/>
            <w:r>
              <w:rPr>
                <w:rFonts w:ascii="Arial" w:eastAsia="Arial" w:hAnsi="Arial" w:cs="Arial"/>
                <w:i w:val="0"/>
                <w:iCs w:val="0"/>
                <w:sz w:val="22"/>
                <w:szCs w:val="22"/>
              </w:rPr>
              <w:t xml:space="preserve"> and applicants should have some experience of working with young people. </w:t>
            </w:r>
          </w:p>
          <w:p w14:paraId="5CEAE615" w14:textId="77777777" w:rsidR="006A5956" w:rsidRDefault="006A5956"/>
        </w:tc>
      </w:tr>
    </w:tbl>
    <w:p w14:paraId="5CEAE617" w14:textId="77777777" w:rsidR="006A5956" w:rsidRDefault="006A5956">
      <w:pPr>
        <w:jc w:val="center"/>
      </w:pPr>
    </w:p>
    <w:p w14:paraId="5CEAE618" w14:textId="77777777" w:rsidR="006A5956" w:rsidRDefault="006A5956">
      <w:pPr>
        <w:jc w:val="center"/>
      </w:pPr>
    </w:p>
    <w:tbl>
      <w:tblPr>
        <w:tblStyle w:val="a6"/>
        <w:tblW w:w="96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48"/>
      </w:tblGrid>
      <w:tr w:rsidR="006A5956" w14:paraId="5CEAE61A"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19" w14:textId="77777777" w:rsidR="006A5956" w:rsidRDefault="00C02604">
            <w:pPr>
              <w:pStyle w:val="Heading2"/>
              <w:rPr>
                <w:rFonts w:ascii="Tahoma" w:eastAsia="Tahoma" w:hAnsi="Tahoma" w:cs="Tahoma"/>
                <w:i w:val="0"/>
                <w:iCs w:val="0"/>
              </w:rPr>
            </w:pPr>
            <w:r>
              <w:rPr>
                <w:rFonts w:ascii="Tahoma" w:eastAsia="Tahoma" w:hAnsi="Tahoma" w:cs="Tahoma"/>
                <w:b/>
                <w:bCs/>
                <w:i w:val="0"/>
                <w:iCs w:val="0"/>
              </w:rPr>
              <w:lastRenderedPageBreak/>
              <w:t>Regular contacts (internal / external)</w:t>
            </w:r>
          </w:p>
        </w:tc>
      </w:tr>
      <w:tr w:rsidR="006A5956" w14:paraId="5CEAE623"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1B" w14:textId="77777777" w:rsidR="006A5956" w:rsidRDefault="00C02604">
            <w:pPr>
              <w:pStyle w:val="Heading2"/>
              <w:rPr>
                <w:rFonts w:ascii="Tahoma" w:eastAsia="Tahoma" w:hAnsi="Tahoma" w:cs="Tahoma"/>
                <w:i w:val="0"/>
                <w:iCs w:val="0"/>
                <w:sz w:val="22"/>
                <w:szCs w:val="22"/>
              </w:rPr>
            </w:pPr>
            <w:r>
              <w:rPr>
                <w:rFonts w:ascii="Tahoma" w:eastAsia="Tahoma" w:hAnsi="Tahoma" w:cs="Tahoma"/>
                <w:i w:val="0"/>
                <w:iCs w:val="0"/>
                <w:sz w:val="22"/>
                <w:szCs w:val="22"/>
              </w:rPr>
              <w:t>The post requires good interpersonal and communication skills, as there is constant contact by telephone, email and face to face with a variety of internal and external contacts.</w:t>
            </w:r>
          </w:p>
          <w:p w14:paraId="5CEAE61C" w14:textId="77777777" w:rsidR="006A5956" w:rsidRDefault="00C02604">
            <w:pPr>
              <w:rPr>
                <w:rFonts w:ascii="Arial" w:eastAsia="Arial" w:hAnsi="Arial" w:cs="Arial"/>
              </w:rPr>
            </w:pPr>
            <w:r>
              <w:rPr>
                <w:rFonts w:ascii="Arial" w:eastAsia="Arial" w:hAnsi="Arial" w:cs="Arial"/>
              </w:rPr>
              <w:t>This includes:</w:t>
            </w:r>
          </w:p>
          <w:p w14:paraId="5CEAE61D" w14:textId="77777777" w:rsidR="006A5956" w:rsidRDefault="00C02604">
            <w:pPr>
              <w:numPr>
                <w:ilvl w:val="0"/>
                <w:numId w:val="1"/>
              </w:numPr>
              <w:rPr>
                <w:rFonts w:ascii="Arial" w:eastAsia="Arial" w:hAnsi="Arial" w:cs="Arial"/>
              </w:rPr>
            </w:pPr>
            <w:r>
              <w:rPr>
                <w:rFonts w:ascii="Arial" w:eastAsia="Arial" w:hAnsi="Arial" w:cs="Arial"/>
              </w:rPr>
              <w:t>Academic and support staff at the University</w:t>
            </w:r>
          </w:p>
          <w:p w14:paraId="5CEAE61E" w14:textId="77777777" w:rsidR="006A5956" w:rsidRDefault="00C02604">
            <w:pPr>
              <w:numPr>
                <w:ilvl w:val="0"/>
                <w:numId w:val="1"/>
              </w:numPr>
              <w:rPr>
                <w:rFonts w:ascii="Arial" w:eastAsia="Arial" w:hAnsi="Arial" w:cs="Arial"/>
              </w:rPr>
            </w:pPr>
            <w:r>
              <w:rPr>
                <w:rFonts w:ascii="Arial" w:eastAsia="Arial" w:hAnsi="Arial" w:cs="Arial"/>
              </w:rPr>
              <w:t>Current students</w:t>
            </w:r>
          </w:p>
          <w:p w14:paraId="5CEAE61F" w14:textId="77777777" w:rsidR="006A5956" w:rsidRDefault="00C02604">
            <w:pPr>
              <w:numPr>
                <w:ilvl w:val="0"/>
                <w:numId w:val="1"/>
              </w:numPr>
              <w:rPr>
                <w:rFonts w:ascii="Arial" w:eastAsia="Arial" w:hAnsi="Arial" w:cs="Arial"/>
              </w:rPr>
            </w:pPr>
            <w:r>
              <w:rPr>
                <w:rFonts w:ascii="Arial" w:eastAsia="Arial" w:hAnsi="Arial" w:cs="Arial"/>
              </w:rPr>
              <w:t>Teachers and pupils in schools and colleges</w:t>
            </w:r>
          </w:p>
          <w:p w14:paraId="5CEAE620" w14:textId="77777777" w:rsidR="006A5956" w:rsidRDefault="00C02604">
            <w:pPr>
              <w:numPr>
                <w:ilvl w:val="0"/>
                <w:numId w:val="1"/>
              </w:numPr>
              <w:rPr>
                <w:rFonts w:ascii="Arial" w:eastAsia="Arial" w:hAnsi="Arial" w:cs="Arial"/>
              </w:rPr>
            </w:pPr>
            <w:r>
              <w:rPr>
                <w:rFonts w:ascii="Arial" w:eastAsia="Arial" w:hAnsi="Arial" w:cs="Arial"/>
              </w:rPr>
              <w:t>Parents of prospective students</w:t>
            </w:r>
          </w:p>
          <w:p w14:paraId="5CEAE621" w14:textId="77777777" w:rsidR="006A5956" w:rsidRDefault="00C02604">
            <w:pPr>
              <w:rPr>
                <w:rFonts w:ascii="Arial" w:eastAsia="Arial" w:hAnsi="Arial" w:cs="Arial"/>
              </w:rPr>
            </w:pPr>
            <w:r>
              <w:rPr>
                <w:rFonts w:ascii="Arial" w:eastAsia="Arial" w:hAnsi="Arial" w:cs="Arial"/>
              </w:rPr>
              <w:br/>
              <w:t>There will be regular contact with the UK Student Recruitment Manager, Head of External Relations and Director of Enrolment.</w:t>
            </w:r>
          </w:p>
          <w:p w14:paraId="5CEAE622" w14:textId="77777777" w:rsidR="006A5956" w:rsidRDefault="006A5956"/>
        </w:tc>
      </w:tr>
      <w:tr w:rsidR="006A5956" w14:paraId="5CEAE625" w14:textId="77777777">
        <w:trPr>
          <w:trHeight w:val="65"/>
          <w:jc w:val="center"/>
        </w:trPr>
        <w:tc>
          <w:tcPr>
            <w:tcW w:w="9648" w:type="dxa"/>
            <w:tcBorders>
              <w:top w:val="single" w:sz="6" w:space="0" w:color="000000"/>
              <w:left w:val="single" w:sz="6" w:space="0" w:color="000000"/>
              <w:bottom w:val="single" w:sz="6" w:space="0" w:color="000000"/>
              <w:right w:val="single" w:sz="6" w:space="0" w:color="000000"/>
            </w:tcBorders>
          </w:tcPr>
          <w:p w14:paraId="5CEAE624" w14:textId="77777777" w:rsidR="006A5956" w:rsidRDefault="00C02604">
            <w:pPr>
              <w:pStyle w:val="Heading2"/>
              <w:rPr>
                <w:rFonts w:ascii="Tahoma" w:eastAsia="Tahoma" w:hAnsi="Tahoma" w:cs="Tahoma"/>
                <w:i w:val="0"/>
                <w:iCs w:val="0"/>
              </w:rPr>
            </w:pPr>
            <w:r>
              <w:rPr>
                <w:rFonts w:ascii="Tahoma" w:eastAsia="Tahoma" w:hAnsi="Tahoma" w:cs="Tahoma"/>
                <w:b/>
                <w:bCs/>
                <w:i w:val="0"/>
                <w:iCs w:val="0"/>
              </w:rPr>
              <w:t>Staff Reporting to Post holder</w:t>
            </w:r>
          </w:p>
        </w:tc>
      </w:tr>
      <w:tr w:rsidR="006A5956" w14:paraId="5CEAE62B" w14:textId="77777777">
        <w:trPr>
          <w:jc w:val="center"/>
        </w:trPr>
        <w:tc>
          <w:tcPr>
            <w:tcW w:w="9648" w:type="dxa"/>
            <w:tcBorders>
              <w:top w:val="single" w:sz="6" w:space="0" w:color="000000"/>
              <w:left w:val="single" w:sz="6" w:space="0" w:color="000000"/>
              <w:bottom w:val="single" w:sz="6" w:space="0" w:color="000000"/>
              <w:right w:val="single" w:sz="6" w:space="0" w:color="000000"/>
            </w:tcBorders>
          </w:tcPr>
          <w:p w14:paraId="5CEAE626" w14:textId="77777777" w:rsidR="006A5956" w:rsidRDefault="00C02604">
            <w:pPr>
              <w:pStyle w:val="Heading4"/>
            </w:pPr>
            <w:r>
              <w:t>NA</w:t>
            </w:r>
          </w:p>
          <w:p w14:paraId="5CEAE627" w14:textId="77777777" w:rsidR="006A5956" w:rsidRDefault="006A5956"/>
          <w:p w14:paraId="5CEAE628" w14:textId="77777777" w:rsidR="006A5956" w:rsidRDefault="006A5956"/>
          <w:p w14:paraId="5CEAE629" w14:textId="77777777" w:rsidR="006A5956" w:rsidRDefault="006A5956"/>
          <w:p w14:paraId="5CEAE62A" w14:textId="77777777" w:rsidR="006A5956" w:rsidRDefault="006A5956"/>
        </w:tc>
      </w:tr>
    </w:tbl>
    <w:p w14:paraId="5CEAE62C" w14:textId="77777777" w:rsidR="006A5956" w:rsidRDefault="006A5956">
      <w:pPr>
        <w:jc w:val="center"/>
      </w:pPr>
    </w:p>
    <w:p w14:paraId="5CEAE62D" w14:textId="77777777" w:rsidR="006A5956" w:rsidRDefault="006A5956">
      <w:pPr>
        <w:pStyle w:val="Heading2"/>
        <w:rPr>
          <w:rFonts w:ascii="Tahoma" w:eastAsia="Tahoma" w:hAnsi="Tahoma" w:cs="Tahoma"/>
          <w:i w:val="0"/>
          <w:iCs w:val="0"/>
        </w:rPr>
      </w:pPr>
    </w:p>
    <w:p w14:paraId="5CEAE62E" w14:textId="77777777" w:rsidR="006A5956" w:rsidRDefault="006A5956">
      <w:pPr>
        <w:rPr>
          <w:rFonts w:ascii="Tahoma" w:eastAsia="Tahoma" w:hAnsi="Tahoma" w:cs="Tahoma"/>
          <w:sz w:val="24"/>
          <w:szCs w:val="24"/>
        </w:rPr>
      </w:pPr>
    </w:p>
    <w:tbl>
      <w:tblPr>
        <w:tblStyle w:val="a7"/>
        <w:tblW w:w="96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7596"/>
      </w:tblGrid>
      <w:tr w:rsidR="006A5956" w14:paraId="5CEAE631" w14:textId="77777777">
        <w:trPr>
          <w:jc w:val="center"/>
        </w:trPr>
        <w:tc>
          <w:tcPr>
            <w:tcW w:w="2088" w:type="dxa"/>
            <w:tcBorders>
              <w:top w:val="single" w:sz="6" w:space="0" w:color="000000"/>
              <w:left w:val="single" w:sz="6" w:space="0" w:color="000000"/>
              <w:bottom w:val="single" w:sz="6" w:space="0" w:color="000000"/>
              <w:right w:val="single" w:sz="6" w:space="0" w:color="000000"/>
            </w:tcBorders>
          </w:tcPr>
          <w:p w14:paraId="5CEAE62F" w14:textId="77777777" w:rsidR="006A5956" w:rsidRDefault="00C02604">
            <w:pPr>
              <w:rPr>
                <w:rFonts w:ascii="Tahoma" w:eastAsia="Tahoma" w:hAnsi="Tahoma" w:cs="Tahoma"/>
                <w:sz w:val="24"/>
                <w:szCs w:val="24"/>
              </w:rPr>
            </w:pPr>
            <w:r>
              <w:rPr>
                <w:rFonts w:ascii="Tahoma" w:eastAsia="Tahoma" w:hAnsi="Tahoma" w:cs="Tahoma"/>
                <w:b/>
                <w:bCs/>
                <w:sz w:val="24"/>
                <w:szCs w:val="24"/>
              </w:rPr>
              <w:t>Name</w:t>
            </w:r>
          </w:p>
        </w:tc>
        <w:tc>
          <w:tcPr>
            <w:tcW w:w="7596" w:type="dxa"/>
            <w:tcBorders>
              <w:top w:val="single" w:sz="6" w:space="0" w:color="000000"/>
              <w:left w:val="single" w:sz="6" w:space="0" w:color="000000"/>
              <w:bottom w:val="single" w:sz="6" w:space="0" w:color="000000"/>
              <w:right w:val="single" w:sz="6" w:space="0" w:color="000000"/>
            </w:tcBorders>
          </w:tcPr>
          <w:p w14:paraId="5CEAE630" w14:textId="77777777" w:rsidR="006A5956" w:rsidRDefault="00C02604">
            <w:pPr>
              <w:spacing w:line="360" w:lineRule="auto"/>
              <w:rPr>
                <w:rFonts w:ascii="Tahoma" w:eastAsia="Tahoma" w:hAnsi="Tahoma" w:cs="Tahoma"/>
                <w:sz w:val="24"/>
                <w:szCs w:val="24"/>
              </w:rPr>
            </w:pPr>
            <w:hyperlink r:id="rId8">
              <w:r>
                <w:rPr>
                  <w:rFonts w:ascii="Tahoma" w:eastAsia="Tahoma" w:hAnsi="Tahoma" w:cs="Tahoma"/>
                  <w:b/>
                  <w:bCs/>
                  <w:color w:val="0000EE"/>
                  <w:sz w:val="24"/>
                  <w:szCs w:val="24"/>
                  <w:u w:val="single"/>
                </w:rPr>
                <w:t>Rachel Collinson</w:t>
              </w:r>
            </w:hyperlink>
          </w:p>
        </w:tc>
      </w:tr>
      <w:tr w:rsidR="006A5956" w14:paraId="5CEAE634" w14:textId="77777777">
        <w:trPr>
          <w:jc w:val="center"/>
        </w:trPr>
        <w:tc>
          <w:tcPr>
            <w:tcW w:w="2088" w:type="dxa"/>
            <w:tcBorders>
              <w:top w:val="single" w:sz="6" w:space="0" w:color="000000"/>
              <w:left w:val="single" w:sz="6" w:space="0" w:color="000000"/>
              <w:bottom w:val="single" w:sz="6" w:space="0" w:color="000000"/>
              <w:right w:val="single" w:sz="6" w:space="0" w:color="000000"/>
            </w:tcBorders>
          </w:tcPr>
          <w:p w14:paraId="5CEAE632" w14:textId="77777777" w:rsidR="006A5956" w:rsidRDefault="00C02604">
            <w:pPr>
              <w:rPr>
                <w:rFonts w:ascii="Tahoma" w:eastAsia="Tahoma" w:hAnsi="Tahoma" w:cs="Tahoma"/>
                <w:sz w:val="24"/>
                <w:szCs w:val="24"/>
              </w:rPr>
            </w:pPr>
            <w:r>
              <w:rPr>
                <w:rFonts w:ascii="Tahoma" w:eastAsia="Tahoma" w:hAnsi="Tahoma" w:cs="Tahoma"/>
                <w:b/>
                <w:bCs/>
                <w:sz w:val="24"/>
                <w:szCs w:val="24"/>
              </w:rPr>
              <w:t>Title</w:t>
            </w:r>
          </w:p>
        </w:tc>
        <w:tc>
          <w:tcPr>
            <w:tcW w:w="7596" w:type="dxa"/>
            <w:tcBorders>
              <w:top w:val="single" w:sz="6" w:space="0" w:color="000000"/>
              <w:left w:val="single" w:sz="6" w:space="0" w:color="000000"/>
              <w:bottom w:val="single" w:sz="6" w:space="0" w:color="000000"/>
              <w:right w:val="single" w:sz="6" w:space="0" w:color="000000"/>
            </w:tcBorders>
          </w:tcPr>
          <w:p w14:paraId="5CEAE633" w14:textId="77777777" w:rsidR="006A5956" w:rsidRDefault="00C02604">
            <w:pPr>
              <w:spacing w:line="360" w:lineRule="auto"/>
              <w:rPr>
                <w:rFonts w:ascii="Tahoma" w:eastAsia="Tahoma" w:hAnsi="Tahoma" w:cs="Tahoma"/>
                <w:sz w:val="24"/>
                <w:szCs w:val="24"/>
              </w:rPr>
            </w:pPr>
            <w:r>
              <w:rPr>
                <w:rFonts w:ascii="Tahoma" w:eastAsia="Tahoma" w:hAnsi="Tahoma" w:cs="Tahoma"/>
                <w:b/>
                <w:bCs/>
                <w:sz w:val="24"/>
                <w:szCs w:val="24"/>
              </w:rPr>
              <w:t>Outreach and Widening Participation Manager</w:t>
            </w:r>
          </w:p>
        </w:tc>
      </w:tr>
      <w:tr w:rsidR="006A5956" w14:paraId="5CEAE638" w14:textId="77777777">
        <w:trPr>
          <w:jc w:val="center"/>
        </w:trPr>
        <w:tc>
          <w:tcPr>
            <w:tcW w:w="2088" w:type="dxa"/>
            <w:tcBorders>
              <w:top w:val="single" w:sz="6" w:space="0" w:color="000000"/>
              <w:left w:val="single" w:sz="6" w:space="0" w:color="000000"/>
              <w:bottom w:val="single" w:sz="6" w:space="0" w:color="000000"/>
              <w:right w:val="single" w:sz="6" w:space="0" w:color="000000"/>
            </w:tcBorders>
          </w:tcPr>
          <w:p w14:paraId="5CEAE635" w14:textId="77777777" w:rsidR="006A5956" w:rsidRDefault="00C02604">
            <w:pPr>
              <w:rPr>
                <w:rFonts w:ascii="Tahoma" w:eastAsia="Tahoma" w:hAnsi="Tahoma" w:cs="Tahoma"/>
                <w:sz w:val="24"/>
                <w:szCs w:val="24"/>
              </w:rPr>
            </w:pPr>
            <w:r>
              <w:rPr>
                <w:rFonts w:ascii="Tahoma" w:eastAsia="Tahoma" w:hAnsi="Tahoma" w:cs="Tahoma"/>
                <w:b/>
                <w:bCs/>
                <w:sz w:val="24"/>
                <w:szCs w:val="24"/>
              </w:rPr>
              <w:t>Signature</w:t>
            </w:r>
          </w:p>
        </w:tc>
        <w:tc>
          <w:tcPr>
            <w:tcW w:w="7596" w:type="dxa"/>
            <w:tcBorders>
              <w:top w:val="single" w:sz="6" w:space="0" w:color="000000"/>
              <w:left w:val="single" w:sz="6" w:space="0" w:color="000000"/>
              <w:bottom w:val="single" w:sz="6" w:space="0" w:color="000000"/>
              <w:right w:val="single" w:sz="6" w:space="0" w:color="000000"/>
            </w:tcBorders>
          </w:tcPr>
          <w:p w14:paraId="5CEAE636" w14:textId="77777777" w:rsidR="006A5956" w:rsidRDefault="00C02604">
            <w:pPr>
              <w:spacing w:line="360" w:lineRule="auto"/>
              <w:rPr>
                <w:rFonts w:ascii="Tahoma" w:eastAsia="Tahoma" w:hAnsi="Tahoma" w:cs="Tahoma"/>
                <w:sz w:val="24"/>
                <w:szCs w:val="24"/>
              </w:rPr>
            </w:pPr>
            <w:r>
              <w:rPr>
                <w:rFonts w:ascii="Tahoma" w:eastAsia="Tahoma" w:hAnsi="Tahoma" w:cs="Tahoma"/>
                <w:sz w:val="24"/>
                <w:szCs w:val="24"/>
              </w:rPr>
              <w:t>Rachel Collinson</w:t>
            </w:r>
          </w:p>
          <w:p w14:paraId="5CEAE637" w14:textId="77777777" w:rsidR="006A5956" w:rsidRDefault="006A5956">
            <w:pPr>
              <w:spacing w:line="360" w:lineRule="auto"/>
              <w:rPr>
                <w:rFonts w:ascii="Tahoma" w:eastAsia="Tahoma" w:hAnsi="Tahoma" w:cs="Tahoma"/>
                <w:sz w:val="24"/>
                <w:szCs w:val="24"/>
              </w:rPr>
            </w:pPr>
          </w:p>
        </w:tc>
      </w:tr>
      <w:tr w:rsidR="006A5956" w14:paraId="5CEAE63B" w14:textId="77777777">
        <w:trPr>
          <w:jc w:val="center"/>
        </w:trPr>
        <w:tc>
          <w:tcPr>
            <w:tcW w:w="2088" w:type="dxa"/>
            <w:tcBorders>
              <w:top w:val="single" w:sz="6" w:space="0" w:color="000000"/>
              <w:left w:val="single" w:sz="6" w:space="0" w:color="000000"/>
              <w:bottom w:val="single" w:sz="6" w:space="0" w:color="000000"/>
              <w:right w:val="single" w:sz="6" w:space="0" w:color="000000"/>
            </w:tcBorders>
          </w:tcPr>
          <w:p w14:paraId="5CEAE639" w14:textId="77777777" w:rsidR="006A5956" w:rsidRDefault="00C02604">
            <w:pPr>
              <w:rPr>
                <w:rFonts w:ascii="Tahoma" w:eastAsia="Tahoma" w:hAnsi="Tahoma" w:cs="Tahoma"/>
                <w:sz w:val="24"/>
                <w:szCs w:val="24"/>
              </w:rPr>
            </w:pPr>
            <w:r>
              <w:rPr>
                <w:rFonts w:ascii="Tahoma" w:eastAsia="Tahoma" w:hAnsi="Tahoma" w:cs="Tahoma"/>
                <w:b/>
                <w:bCs/>
                <w:sz w:val="24"/>
                <w:szCs w:val="24"/>
              </w:rPr>
              <w:t>Date</w:t>
            </w:r>
          </w:p>
        </w:tc>
        <w:tc>
          <w:tcPr>
            <w:tcW w:w="7596" w:type="dxa"/>
            <w:tcBorders>
              <w:top w:val="single" w:sz="6" w:space="0" w:color="000000"/>
              <w:left w:val="single" w:sz="6" w:space="0" w:color="000000"/>
              <w:bottom w:val="single" w:sz="6" w:space="0" w:color="000000"/>
              <w:right w:val="single" w:sz="6" w:space="0" w:color="000000"/>
            </w:tcBorders>
          </w:tcPr>
          <w:p w14:paraId="5CEAE63A" w14:textId="4AF8F2CA" w:rsidR="006A5956" w:rsidRDefault="00164934">
            <w:pPr>
              <w:spacing w:line="360" w:lineRule="auto"/>
              <w:rPr>
                <w:rFonts w:ascii="Tahoma" w:eastAsia="Tahoma" w:hAnsi="Tahoma" w:cs="Tahoma"/>
                <w:sz w:val="24"/>
                <w:szCs w:val="24"/>
              </w:rPr>
            </w:pPr>
            <w:r>
              <w:rPr>
                <w:rFonts w:ascii="Tahoma" w:eastAsia="Tahoma" w:hAnsi="Tahoma" w:cs="Tahoma"/>
                <w:sz w:val="24"/>
                <w:szCs w:val="24"/>
              </w:rPr>
              <w:t>07</w:t>
            </w:r>
            <w:r w:rsidR="00C02604">
              <w:rPr>
                <w:rFonts w:ascii="Tahoma" w:eastAsia="Tahoma" w:hAnsi="Tahoma" w:cs="Tahoma"/>
                <w:sz w:val="24"/>
                <w:szCs w:val="24"/>
              </w:rPr>
              <w:t>/0</w:t>
            </w:r>
            <w:r>
              <w:rPr>
                <w:rFonts w:ascii="Tahoma" w:eastAsia="Tahoma" w:hAnsi="Tahoma" w:cs="Tahoma"/>
                <w:sz w:val="24"/>
                <w:szCs w:val="24"/>
              </w:rPr>
              <w:t>5</w:t>
            </w:r>
            <w:r w:rsidR="00C02604">
              <w:rPr>
                <w:rFonts w:ascii="Tahoma" w:eastAsia="Tahoma" w:hAnsi="Tahoma" w:cs="Tahoma"/>
                <w:sz w:val="24"/>
                <w:szCs w:val="24"/>
              </w:rPr>
              <w:t>/2026</w:t>
            </w:r>
          </w:p>
        </w:tc>
      </w:tr>
    </w:tbl>
    <w:p w14:paraId="5CEAE63C" w14:textId="77777777" w:rsidR="006A5956" w:rsidRDefault="006A5956">
      <w:pPr>
        <w:pBdr>
          <w:top w:val="nil"/>
          <w:left w:val="nil"/>
          <w:bottom w:val="nil"/>
          <w:right w:val="nil"/>
          <w:between w:val="nil"/>
        </w:pBdr>
        <w:tabs>
          <w:tab w:val="center" w:pos="4153"/>
          <w:tab w:val="right" w:pos="8306"/>
        </w:tabs>
        <w:rPr>
          <w:rFonts w:ascii="Tahoma" w:eastAsia="Tahoma" w:hAnsi="Tahoma" w:cs="Tahoma"/>
          <w:color w:val="000000"/>
          <w:sz w:val="24"/>
          <w:szCs w:val="24"/>
        </w:rPr>
      </w:pPr>
    </w:p>
    <w:p w14:paraId="5CEAE63D" w14:textId="77777777" w:rsidR="006A5956" w:rsidRDefault="00C02604">
      <w:pPr>
        <w:jc w:val="center"/>
        <w:rPr>
          <w:rFonts w:ascii="Tahoma" w:eastAsia="Tahoma" w:hAnsi="Tahoma" w:cs="Tahoma"/>
          <w:sz w:val="24"/>
          <w:szCs w:val="24"/>
        </w:rPr>
      </w:pPr>
      <w:r>
        <w:rPr>
          <w:rFonts w:ascii="Tahoma" w:eastAsia="Tahoma" w:hAnsi="Tahoma" w:cs="Tahoma"/>
          <w:b/>
          <w:bCs/>
          <w:i/>
          <w:iCs/>
          <w:sz w:val="24"/>
          <w:szCs w:val="24"/>
        </w:rPr>
        <w:t>Please complete and return to Personnel</w:t>
      </w:r>
    </w:p>
    <w:p w14:paraId="5CEAE63E" w14:textId="77777777" w:rsidR="006A5956" w:rsidRDefault="006A5956">
      <w:pPr>
        <w:jc w:val="center"/>
        <w:rPr>
          <w:rFonts w:ascii="Tahoma" w:eastAsia="Tahoma" w:hAnsi="Tahoma" w:cs="Tahoma"/>
          <w:sz w:val="24"/>
          <w:szCs w:val="24"/>
        </w:rPr>
      </w:pPr>
    </w:p>
    <w:p w14:paraId="5CEAE63F" w14:textId="77777777" w:rsidR="006A5956" w:rsidRDefault="00C02604">
      <w:pPr>
        <w:jc w:val="center"/>
        <w:rPr>
          <w:rFonts w:ascii="Tahoma" w:eastAsia="Tahoma" w:hAnsi="Tahoma" w:cs="Tahoma"/>
          <w:sz w:val="24"/>
          <w:szCs w:val="24"/>
        </w:rPr>
      </w:pPr>
      <w:r>
        <w:rPr>
          <w:rFonts w:ascii="Tahoma" w:eastAsia="Tahoma" w:hAnsi="Tahoma" w:cs="Tahoma"/>
          <w:b/>
          <w:bCs/>
          <w:i/>
          <w:iCs/>
          <w:sz w:val="24"/>
          <w:szCs w:val="24"/>
        </w:rPr>
        <w:t>Thank you</w:t>
      </w:r>
    </w:p>
    <w:p w14:paraId="5CEAE640" w14:textId="77777777" w:rsidR="006A5956" w:rsidRDefault="006A5956">
      <w:pPr>
        <w:jc w:val="center"/>
        <w:rPr>
          <w:rFonts w:ascii="Tahoma" w:eastAsia="Tahoma" w:hAnsi="Tahoma" w:cs="Tahoma"/>
          <w:sz w:val="24"/>
          <w:szCs w:val="24"/>
        </w:rPr>
      </w:pPr>
    </w:p>
    <w:p w14:paraId="5CEAE641" w14:textId="77777777" w:rsidR="006A5956" w:rsidRDefault="006A5956">
      <w:pPr>
        <w:rPr>
          <w:rFonts w:ascii="Tahoma" w:eastAsia="Tahoma" w:hAnsi="Tahoma" w:cs="Tahoma"/>
          <w:sz w:val="24"/>
          <w:szCs w:val="24"/>
        </w:rPr>
      </w:pPr>
    </w:p>
    <w:p w14:paraId="5CEAE642" w14:textId="77777777" w:rsidR="006A5956" w:rsidRDefault="006A5956">
      <w:pPr>
        <w:jc w:val="center"/>
        <w:rPr>
          <w:rFonts w:ascii="Tahoma" w:eastAsia="Tahoma" w:hAnsi="Tahoma" w:cs="Tahoma"/>
          <w:sz w:val="24"/>
          <w:szCs w:val="24"/>
        </w:rPr>
      </w:pPr>
    </w:p>
    <w:tbl>
      <w:tblPr>
        <w:tblStyle w:val="a8"/>
        <w:tblW w:w="9245" w:type="dxa"/>
        <w:tblInd w:w="-108" w:type="dxa"/>
        <w:tblLayout w:type="fixed"/>
        <w:tblLook w:val="0000" w:firstRow="0" w:lastRow="0" w:firstColumn="0" w:lastColumn="0" w:noHBand="0" w:noVBand="0"/>
      </w:tblPr>
      <w:tblGrid>
        <w:gridCol w:w="4077"/>
        <w:gridCol w:w="5168"/>
      </w:tblGrid>
      <w:tr w:rsidR="006A5956" w14:paraId="5CEAE64C" w14:textId="77777777">
        <w:trPr>
          <w:trHeight w:val="2034"/>
        </w:trPr>
        <w:tc>
          <w:tcPr>
            <w:tcW w:w="4077" w:type="dxa"/>
            <w:tcBorders>
              <w:top w:val="nil"/>
              <w:left w:val="nil"/>
              <w:bottom w:val="nil"/>
              <w:right w:val="nil"/>
            </w:tcBorders>
          </w:tcPr>
          <w:p w14:paraId="5CEAE643" w14:textId="77777777" w:rsidR="006A5956" w:rsidRDefault="006A5956">
            <w:pPr>
              <w:pBdr>
                <w:top w:val="nil"/>
                <w:left w:val="nil"/>
                <w:bottom w:val="nil"/>
                <w:right w:val="nil"/>
                <w:between w:val="nil"/>
              </w:pBdr>
              <w:jc w:val="both"/>
              <w:rPr>
                <w:rFonts w:ascii="Tahoma" w:eastAsia="Tahoma" w:hAnsi="Tahoma" w:cs="Tahoma"/>
                <w:b/>
                <w:bCs/>
                <w:color w:val="000000"/>
              </w:rPr>
            </w:pPr>
          </w:p>
          <w:p w14:paraId="5CEAE644" w14:textId="77777777" w:rsidR="006A5956" w:rsidRDefault="00C02604">
            <w:p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 xml:space="preserve">Personnel Office </w:t>
            </w:r>
          </w:p>
          <w:p w14:paraId="5CEAE645" w14:textId="77777777" w:rsidR="006A5956" w:rsidRDefault="00C02604">
            <w:p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 xml:space="preserve">Liverpool Hope University </w:t>
            </w:r>
          </w:p>
          <w:p w14:paraId="5CEAE646" w14:textId="77777777" w:rsidR="006A5956" w:rsidRDefault="00C02604">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Personnel, Taggart Avenue, Hope Park, Liverpool, L16 9JD</w:t>
            </w:r>
          </w:p>
          <w:p w14:paraId="5CEAE647" w14:textId="77777777" w:rsidR="006A5956" w:rsidRDefault="006A5956">
            <w:pPr>
              <w:pBdr>
                <w:top w:val="nil"/>
                <w:left w:val="nil"/>
                <w:bottom w:val="nil"/>
                <w:right w:val="nil"/>
                <w:between w:val="nil"/>
              </w:pBdr>
              <w:jc w:val="both"/>
              <w:rPr>
                <w:rFonts w:ascii="Tahoma" w:eastAsia="Tahoma" w:hAnsi="Tahoma" w:cs="Tahoma"/>
                <w:color w:val="000000"/>
              </w:rPr>
            </w:pPr>
          </w:p>
          <w:p w14:paraId="5CEAE648" w14:textId="77777777" w:rsidR="006A5956" w:rsidRDefault="00C02604">
            <w:p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Tel:</w:t>
            </w:r>
            <w:r>
              <w:rPr>
                <w:rFonts w:ascii="Tahoma" w:eastAsia="Tahoma" w:hAnsi="Tahoma" w:cs="Tahoma"/>
                <w:color w:val="000000"/>
              </w:rPr>
              <w:t xml:space="preserve"> 0151 291 3189</w:t>
            </w:r>
          </w:p>
          <w:p w14:paraId="5CEAE649" w14:textId="77777777" w:rsidR="006A5956" w:rsidRDefault="00C02604">
            <w:p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E-mail: </w:t>
            </w:r>
            <w:r>
              <w:rPr>
                <w:rFonts w:ascii="Tahoma" w:eastAsia="Tahoma" w:hAnsi="Tahoma" w:cs="Tahoma"/>
                <w:color w:val="0000FF"/>
                <w:u w:val="single"/>
              </w:rPr>
              <w:t>jobs@hope.ac.uk</w:t>
            </w:r>
          </w:p>
          <w:p w14:paraId="5CEAE64A" w14:textId="77777777" w:rsidR="006A5956" w:rsidRDefault="00C02604">
            <w:bookmarkStart w:id="1" w:name="_heading=h.gjdgxs" w:colFirst="0" w:colLast="0"/>
            <w:bookmarkEnd w:id="1"/>
            <w:r>
              <w:rPr>
                <w:rFonts w:ascii="Tahoma" w:eastAsia="Tahoma" w:hAnsi="Tahoma" w:cs="Tahoma"/>
                <w:b/>
                <w:bCs/>
              </w:rPr>
              <w:t>Web:</w:t>
            </w:r>
            <w:r>
              <w:rPr>
                <w:b/>
                <w:bCs/>
              </w:rPr>
              <w:t xml:space="preserve"> </w:t>
            </w:r>
            <w:hyperlink r:id="rId9">
              <w:r>
                <w:rPr>
                  <w:b/>
                  <w:bCs/>
                  <w:color w:val="0000FF"/>
                  <w:u w:val="single"/>
                </w:rPr>
                <w:t>http://www.hope.ac.uk/personnel/</w:t>
              </w:r>
            </w:hyperlink>
            <w:r>
              <w:rPr>
                <w:b/>
                <w:bCs/>
              </w:rPr>
              <w:t xml:space="preserve"> </w:t>
            </w:r>
          </w:p>
        </w:tc>
        <w:tc>
          <w:tcPr>
            <w:tcW w:w="5168" w:type="dxa"/>
            <w:tcBorders>
              <w:top w:val="nil"/>
              <w:left w:val="nil"/>
              <w:bottom w:val="nil"/>
              <w:right w:val="nil"/>
            </w:tcBorders>
          </w:tcPr>
          <w:p w14:paraId="5CEAE64B" w14:textId="77777777" w:rsidR="006A5956" w:rsidRDefault="00C02604">
            <w:pPr>
              <w:pBdr>
                <w:top w:val="nil"/>
                <w:left w:val="nil"/>
                <w:bottom w:val="nil"/>
                <w:right w:val="nil"/>
                <w:between w:val="nil"/>
              </w:pBdr>
              <w:jc w:val="right"/>
              <w:rPr>
                <w:rFonts w:ascii="Tahoma" w:eastAsia="Tahoma" w:hAnsi="Tahoma" w:cs="Tahoma"/>
                <w:b/>
                <w:bCs/>
                <w:color w:val="000000"/>
                <w:sz w:val="24"/>
                <w:szCs w:val="24"/>
              </w:rPr>
            </w:pPr>
            <w:r>
              <w:rPr>
                <w:b/>
                <w:bCs/>
                <w:noProof/>
                <w:color w:val="000000"/>
                <w:sz w:val="24"/>
                <w:szCs w:val="24"/>
              </w:rPr>
              <w:drawing>
                <wp:inline distT="0" distB="0" distL="114300" distR="114300" wp14:anchorId="5CEAE64E" wp14:editId="5CEAE64F">
                  <wp:extent cx="1941830" cy="828675"/>
                  <wp:effectExtent l="0" t="0" r="0" b="0"/>
                  <wp:docPr id="1027" name="image1.png" descr="C:\Users\jonesk1\Desktop\Hope Logo\Hope_Crest_CMYK_081116.png"/>
                  <wp:cNvGraphicFramePr/>
                  <a:graphic xmlns:a="http://schemas.openxmlformats.org/drawingml/2006/main">
                    <a:graphicData uri="http://schemas.openxmlformats.org/drawingml/2006/picture">
                      <pic:pic xmlns:pic="http://schemas.openxmlformats.org/drawingml/2006/picture">
                        <pic:nvPicPr>
                          <pic:cNvPr id="0" name="image1.png" descr="C:\Users\jonesk1\Desktop\Hope Logo\Hope_Crest_CMYK_081116.png"/>
                          <pic:cNvPicPr preferRelativeResize="0"/>
                        </pic:nvPicPr>
                        <pic:blipFill>
                          <a:blip r:embed="rId10"/>
                          <a:srcRect/>
                          <a:stretch>
                            <a:fillRect/>
                          </a:stretch>
                        </pic:blipFill>
                        <pic:spPr>
                          <a:xfrm>
                            <a:off x="0" y="0"/>
                            <a:ext cx="1941830" cy="828675"/>
                          </a:xfrm>
                          <a:prstGeom prst="rect">
                            <a:avLst/>
                          </a:prstGeom>
                          <a:ln/>
                        </pic:spPr>
                      </pic:pic>
                    </a:graphicData>
                  </a:graphic>
                </wp:inline>
              </w:drawing>
            </w:r>
          </w:p>
        </w:tc>
      </w:tr>
    </w:tbl>
    <w:p w14:paraId="5CEAE64D" w14:textId="77777777" w:rsidR="006A5956" w:rsidRDefault="006A5956">
      <w:pPr>
        <w:pBdr>
          <w:top w:val="nil"/>
          <w:left w:val="nil"/>
          <w:bottom w:val="nil"/>
          <w:right w:val="nil"/>
          <w:between w:val="nil"/>
        </w:pBdr>
        <w:tabs>
          <w:tab w:val="center" w:pos="4153"/>
          <w:tab w:val="right" w:pos="8306"/>
        </w:tabs>
        <w:rPr>
          <w:color w:val="000000"/>
        </w:rPr>
      </w:pPr>
    </w:p>
    <w:sectPr w:rsidR="006A5956">
      <w:footerReference w:type="default" r:id="rId11"/>
      <w:pgSz w:w="11909" w:h="16834"/>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899B8" w14:textId="77777777" w:rsidR="009B3A3E" w:rsidRDefault="009B3A3E">
      <w:r>
        <w:separator/>
      </w:r>
    </w:p>
  </w:endnote>
  <w:endnote w:type="continuationSeparator" w:id="0">
    <w:p w14:paraId="215B23E8" w14:textId="77777777" w:rsidR="009B3A3E" w:rsidRDefault="009B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D46555-DD50-4B1F-AA8A-42A9D39C65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mbo">
    <w:charset w:val="00"/>
    <w:family w:val="roman"/>
    <w:pitch w:val="variable"/>
    <w:sig w:usb0="80000003" w:usb1="00000000" w:usb2="00000000" w:usb3="00000000" w:csb0="00000001" w:csb1="00000000"/>
    <w:embedRegular r:id="rId2" w:fontKey="{853DF5FA-B6DE-486E-9601-E8F685B2693D}"/>
    <w:embedBold r:id="rId3" w:fontKey="{E1A53141-0588-435D-B349-4050804AADD0}"/>
    <w:embedItalic r:id="rId4" w:fontKey="{276A316A-29F3-46FC-9AF5-197AB96E412A}"/>
    <w:embedBoldItalic r:id="rId5" w:fontKey="{D53FC80A-82AA-4228-947C-59AFBD619477}"/>
  </w:font>
  <w:font w:name="Verdana">
    <w:panose1 w:val="020B0604030504040204"/>
    <w:charset w:val="00"/>
    <w:family w:val="swiss"/>
    <w:pitch w:val="variable"/>
    <w:sig w:usb0="A00006FF" w:usb1="4000205B" w:usb2="00000010" w:usb3="00000000" w:csb0="0000019F" w:csb1="00000000"/>
    <w:embedRegular r:id="rId6" w:fontKey="{68F11209-32B4-4A44-A739-47B356D3A5F5}"/>
    <w:embedBold r:id="rId7" w:fontKey="{DB412C13-380C-4046-A89C-5D778901E589}"/>
    <w:embedBoldItalic r:id="rId8" w:fontKey="{645365FA-7CCC-4743-B91D-25EEB85D1393}"/>
  </w:font>
  <w:font w:name="Georgia">
    <w:panose1 w:val="02040502050405020303"/>
    <w:charset w:val="00"/>
    <w:family w:val="roman"/>
    <w:pitch w:val="variable"/>
    <w:sig w:usb0="00000287" w:usb1="00000000" w:usb2="00000000" w:usb3="00000000" w:csb0="0000009F" w:csb1="00000000"/>
    <w:embedItalic r:id="rId9" w:fontKey="{7E224F54-4C40-4ADB-9A85-951ED47638A8}"/>
  </w:font>
  <w:font w:name="Tahoma">
    <w:panose1 w:val="020B0604030504040204"/>
    <w:charset w:val="00"/>
    <w:family w:val="swiss"/>
    <w:pitch w:val="variable"/>
    <w:sig w:usb0="E1002EFF" w:usb1="C000605B" w:usb2="00000029" w:usb3="00000000" w:csb0="000101FF" w:csb1="00000000"/>
    <w:embedRegular r:id="rId10" w:fontKey="{2E3D91DF-7318-46F0-94BC-982040D2F5E4}"/>
    <w:embedBold r:id="rId11" w:fontKey="{0D426DB1-135E-4219-96CD-B4CE8E1B3250}"/>
    <w:embedItalic r:id="rId12" w:fontKey="{009FCD0F-8B33-4675-94EF-1D39E8FE364B}"/>
    <w:embedBoldItalic r:id="rId13" w:fontKey="{EEFE4F6F-8E6B-434E-A583-D4BAAC7B60DD}"/>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4" w:fontKey="{66CBAEB5-F810-4AFA-ABEF-918C1E018D20}"/>
  </w:font>
  <w:font w:name="Calibri">
    <w:panose1 w:val="020F0502020204030204"/>
    <w:charset w:val="00"/>
    <w:family w:val="swiss"/>
    <w:pitch w:val="variable"/>
    <w:sig w:usb0="E4002EFF" w:usb1="C200247B" w:usb2="00000009" w:usb3="00000000" w:csb0="000001FF" w:csb1="00000000"/>
    <w:embedRegular r:id="rId15" w:fontKey="{79D5E10B-1365-4F1D-A24E-175ADCCD1D78}"/>
  </w:font>
  <w:font w:name="Cambria">
    <w:panose1 w:val="02040503050406030204"/>
    <w:charset w:val="00"/>
    <w:family w:val="roman"/>
    <w:pitch w:val="variable"/>
    <w:sig w:usb0="E00006FF" w:usb1="420024FF" w:usb2="02000000" w:usb3="00000000" w:csb0="0000019F" w:csb1="00000000"/>
    <w:embedRegular r:id="rId16" w:fontKey="{83C01B32-CD79-4299-96B8-CFC34D60F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E650" w14:textId="77777777" w:rsidR="006A5956" w:rsidRDefault="006A5956">
    <w:pPr>
      <w:pBdr>
        <w:top w:val="nil"/>
        <w:left w:val="nil"/>
        <w:bottom w:val="nil"/>
        <w:right w:val="nil"/>
        <w:between w:val="nil"/>
      </w:pBdr>
      <w:tabs>
        <w:tab w:val="center" w:pos="4153"/>
        <w:tab w:val="right" w:pos="8306"/>
      </w:tabs>
      <w:jc w:val="center"/>
      <w:rPr>
        <w:rFonts w:ascii="Century Gothic" w:eastAsia="Century Gothic" w:hAnsi="Century Gothic" w:cs="Century Gothic"/>
        <w:color w:val="000000"/>
        <w:sz w:val="20"/>
        <w:szCs w:val="20"/>
      </w:rPr>
    </w:pPr>
  </w:p>
  <w:p w14:paraId="5CEAE651" w14:textId="5F78A2A1" w:rsidR="006A5956" w:rsidRDefault="00C02604">
    <w:pPr>
      <w:pBdr>
        <w:top w:val="nil"/>
        <w:left w:val="nil"/>
        <w:bottom w:val="nil"/>
        <w:right w:val="nil"/>
        <w:between w:val="nil"/>
      </w:pBdr>
      <w:tabs>
        <w:tab w:val="center" w:pos="4153"/>
        <w:tab w:val="right" w:pos="8306"/>
      </w:tabs>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164934">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 xml:space="preserve"> /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NUMPAGES</w:instrText>
    </w:r>
    <w:r>
      <w:rPr>
        <w:rFonts w:ascii="Century Gothic" w:eastAsia="Century Gothic" w:hAnsi="Century Gothic" w:cs="Century Gothic"/>
        <w:color w:val="000000"/>
      </w:rPr>
      <w:fldChar w:fldCharType="separate"/>
    </w:r>
    <w:r w:rsidR="00164934">
      <w:rPr>
        <w:rFonts w:ascii="Century Gothic" w:eastAsia="Century Gothic" w:hAnsi="Century Gothic" w:cs="Century Gothic"/>
        <w:noProof/>
        <w:color w:val="000000"/>
      </w:rPr>
      <w:t>2</w:t>
    </w:r>
    <w:r>
      <w:rPr>
        <w:rFonts w:ascii="Century Gothic" w:eastAsia="Century Gothic" w:hAnsi="Century Gothic" w:cs="Century Gothic"/>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9F5DB" w14:textId="77777777" w:rsidR="009B3A3E" w:rsidRDefault="009B3A3E">
      <w:r>
        <w:separator/>
      </w:r>
    </w:p>
  </w:footnote>
  <w:footnote w:type="continuationSeparator" w:id="0">
    <w:p w14:paraId="2A8E1F77" w14:textId="77777777" w:rsidR="009B3A3E" w:rsidRDefault="009B3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E3597"/>
    <w:multiLevelType w:val="multilevel"/>
    <w:tmpl w:val="1DDE48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CFC19F4"/>
    <w:multiLevelType w:val="multilevel"/>
    <w:tmpl w:val="CE64809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58074A68"/>
    <w:multiLevelType w:val="multilevel"/>
    <w:tmpl w:val="8CC042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B1C197A"/>
    <w:multiLevelType w:val="multilevel"/>
    <w:tmpl w:val="4CA0E6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8BD314D"/>
    <w:multiLevelType w:val="multilevel"/>
    <w:tmpl w:val="1B46A80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2130931711">
    <w:abstractNumId w:val="0"/>
  </w:num>
  <w:num w:numId="2" w16cid:durableId="1662075937">
    <w:abstractNumId w:val="2"/>
  </w:num>
  <w:num w:numId="3" w16cid:durableId="2009484320">
    <w:abstractNumId w:val="1"/>
  </w:num>
  <w:num w:numId="4" w16cid:durableId="554005931">
    <w:abstractNumId w:val="4"/>
  </w:num>
  <w:num w:numId="5" w16cid:durableId="555051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956"/>
    <w:rsid w:val="00164934"/>
    <w:rsid w:val="002C2124"/>
    <w:rsid w:val="00473699"/>
    <w:rsid w:val="00476BDF"/>
    <w:rsid w:val="006A5956"/>
    <w:rsid w:val="009B3A3E"/>
    <w:rsid w:val="00C02604"/>
    <w:rsid w:val="00D12380"/>
    <w:rsid w:val="00F23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AE5CE"/>
  <w15:docId w15:val="{F3B02F3A-C62F-4154-80F3-625DCEBF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embo" w:eastAsia="Bembo" w:hAnsi="Bembo" w:cs="Bembo"/>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color w:val="000000"/>
      <w:sz w:val="24"/>
      <w:szCs w:val="24"/>
    </w:rPr>
  </w:style>
  <w:style w:type="paragraph" w:styleId="Heading2">
    <w:name w:val="heading 2"/>
    <w:basedOn w:val="Normal"/>
    <w:next w:val="Normal"/>
    <w:uiPriority w:val="9"/>
    <w:unhideWhenUsed/>
    <w:qFormat/>
    <w:pPr>
      <w:keepNext/>
      <w:jc w:val="both"/>
      <w:outlineLvl w:val="1"/>
    </w:pPr>
    <w:rPr>
      <w:i/>
      <w:iCs/>
      <w:sz w:val="24"/>
      <w:szCs w:val="24"/>
    </w:rPr>
  </w:style>
  <w:style w:type="paragraph" w:styleId="Heading3">
    <w:name w:val="heading 3"/>
    <w:basedOn w:val="Normal"/>
    <w:next w:val="Normal"/>
    <w:uiPriority w:val="9"/>
    <w:unhideWhenUsed/>
    <w:qFormat/>
    <w:pPr>
      <w:keepNext/>
      <w:jc w:val="both"/>
      <w:outlineLvl w:val="2"/>
    </w:pPr>
    <w:rPr>
      <w:b/>
      <w:bCs/>
      <w:i/>
      <w:iCs/>
      <w:color w:val="000000"/>
      <w:sz w:val="24"/>
      <w:szCs w:val="24"/>
    </w:rPr>
  </w:style>
  <w:style w:type="paragraph" w:styleId="Heading4">
    <w:name w:val="heading 4"/>
    <w:basedOn w:val="Normal"/>
    <w:next w:val="Normal"/>
    <w:uiPriority w:val="9"/>
    <w:unhideWhenUsed/>
    <w:qFormat/>
    <w:pPr>
      <w:keepNext/>
      <w:spacing w:line="360" w:lineRule="auto"/>
      <w:jc w:val="both"/>
      <w:outlineLvl w:val="3"/>
    </w:pPr>
    <w:rPr>
      <w:rFonts w:ascii="Verdana" w:eastAsia="Verdana" w:hAnsi="Verdana" w:cs="Verdana"/>
      <w:sz w:val="26"/>
      <w:szCs w:val="26"/>
    </w:rPr>
  </w:style>
  <w:style w:type="paragraph" w:styleId="Heading5">
    <w:name w:val="heading 5"/>
    <w:basedOn w:val="Normal"/>
    <w:next w:val="Normal"/>
    <w:uiPriority w:val="9"/>
    <w:semiHidden/>
    <w:unhideWhenUsed/>
    <w:qFormat/>
    <w:pPr>
      <w:keepNext/>
      <w:jc w:val="both"/>
      <w:outlineLvl w:val="4"/>
    </w:pPr>
    <w:rPr>
      <w:rFonts w:ascii="Verdana" w:eastAsia="Verdana" w:hAnsi="Verdana" w:cs="Verdana"/>
      <w:b/>
      <w:bCs/>
      <w:i/>
      <w:iCs/>
      <w:sz w:val="24"/>
      <w:szCs w:val="24"/>
    </w:rPr>
  </w:style>
  <w:style w:type="paragraph" w:styleId="Heading6">
    <w:name w:val="heading 6"/>
    <w:basedOn w:val="Normal"/>
    <w:next w:val="Normal"/>
    <w:uiPriority w:val="9"/>
    <w:semiHidden/>
    <w:unhideWhenUsed/>
    <w:qFormat/>
    <w:pPr>
      <w:keepNext/>
      <w:jc w:val="both"/>
      <w:outlineLvl w:val="5"/>
    </w:pPr>
    <w:rPr>
      <w:rFonts w:ascii="Verdana" w:eastAsia="Verdana" w:hAnsi="Verdana" w:cs="Verdana"/>
      <w:b/>
      <w:bCs/>
      <w:sz w:val="24"/>
      <w:szCs w:val="24"/>
    </w:rPr>
  </w:style>
  <w:style w:type="paragraph" w:styleId="Heading7">
    <w:name w:val="heading 7"/>
    <w:basedOn w:val="Normal"/>
    <w:next w:val="Normal"/>
    <w:pPr>
      <w:keepNext/>
      <w:suppressAutoHyphens/>
      <w:overflowPunct w:val="0"/>
      <w:autoSpaceDE w:val="0"/>
      <w:autoSpaceDN w:val="0"/>
      <w:adjustRightInd w:val="0"/>
      <w:spacing w:line="1" w:lineRule="atLeast"/>
      <w:ind w:leftChars="-1" w:left="-1" w:right="165" w:hangingChars="1" w:hanging="1"/>
      <w:jc w:val="right"/>
      <w:textDirection w:val="btLr"/>
      <w:textAlignment w:val="baseline"/>
      <w:outlineLvl w:val="6"/>
    </w:pPr>
    <w:rPr>
      <w:rFonts w:ascii="Verdana" w:hAnsi="Verdana"/>
      <w:b/>
      <w:smallCaps/>
      <w:position w:val="-1"/>
      <w:sz w:val="36"/>
    </w:rPr>
  </w:style>
  <w:style w:type="paragraph" w:styleId="Heading8">
    <w:name w:val="heading 8"/>
    <w:basedOn w:val="Normal"/>
    <w:next w:val="Normal"/>
    <w:pPr>
      <w:keepNext/>
      <w:suppressAutoHyphens/>
      <w:overflowPunct w:val="0"/>
      <w:autoSpaceDE w:val="0"/>
      <w:autoSpaceDN w:val="0"/>
      <w:adjustRightInd w:val="0"/>
      <w:spacing w:line="1" w:lineRule="atLeast"/>
      <w:ind w:leftChars="-1" w:left="-1" w:hangingChars="1" w:hanging="1"/>
      <w:jc w:val="right"/>
      <w:textDirection w:val="btLr"/>
      <w:textAlignment w:val="baseline"/>
      <w:outlineLvl w:val="7"/>
    </w:pPr>
    <w:rPr>
      <w:rFonts w:ascii="Verdana" w:hAnsi="Verdana"/>
      <w:b/>
      <w:position w:val="-1"/>
      <w:sz w:val="24"/>
    </w:rPr>
  </w:style>
  <w:style w:type="paragraph" w:styleId="Heading9">
    <w:name w:val="heading 9"/>
    <w:basedOn w:val="Normal"/>
    <w:next w:val="Normal"/>
    <w:pPr>
      <w:keepNext/>
      <w:suppressAutoHyphens/>
      <w:overflowPunct w:val="0"/>
      <w:autoSpaceDE w:val="0"/>
      <w:autoSpaceDN w:val="0"/>
      <w:adjustRightInd w:val="0"/>
      <w:spacing w:line="1" w:lineRule="atLeast"/>
      <w:ind w:leftChars="-1" w:left="-1" w:hangingChars="1" w:hanging="1"/>
      <w:textDirection w:val="btLr"/>
      <w:textAlignment w:val="baseline"/>
      <w:outlineLvl w:val="8"/>
    </w:pPr>
    <w:rPr>
      <w:rFonts w:ascii="Verdana" w:hAnsi="Verdana"/>
      <w:b/>
      <w:color w:val="000000"/>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32"/>
      <w:szCs w:val="32"/>
      <w:u w:val="single"/>
    </w:rPr>
  </w:style>
  <w:style w:type="paragraph" w:styleId="BodyText">
    <w:name w:val="Body Text"/>
    <w:basedOn w:val="Normal"/>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b/>
      <w:position w:val="-1"/>
      <w:sz w:val="24"/>
    </w:rPr>
  </w:style>
  <w:style w:type="paragraph" w:styleId="Header">
    <w:name w:val="header"/>
    <w:basedOn w:val="Normal"/>
    <w:pPr>
      <w:tabs>
        <w:tab w:val="center" w:pos="4153"/>
        <w:tab w:val="right" w:pos="8306"/>
      </w:tabs>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paragraph" w:styleId="Footer">
    <w:name w:val="footer"/>
    <w:basedOn w:val="Normal"/>
    <w:pPr>
      <w:tabs>
        <w:tab w:val="center" w:pos="4153"/>
        <w:tab w:val="right" w:pos="8306"/>
      </w:tabs>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character" w:styleId="PageNumber">
    <w:name w:val="page number"/>
    <w:basedOn w:val="DefaultParagraphFont"/>
    <w:rPr>
      <w:w w:val="100"/>
      <w:position w:val="-1"/>
      <w:effect w:val="none"/>
      <w:vertAlign w:val="baseline"/>
      <w:cs w:val="0"/>
      <w:em w:val="none"/>
    </w:rPr>
  </w:style>
  <w:style w:type="paragraph" w:styleId="BodyText2">
    <w:name w:val="Body Text 2"/>
    <w:basedOn w:val="Normal"/>
    <w:pPr>
      <w:suppressAutoHyphens/>
      <w:overflowPunct w:val="0"/>
      <w:autoSpaceDE w:val="0"/>
      <w:autoSpaceDN w:val="0"/>
      <w:adjustRightInd w:val="0"/>
      <w:spacing w:line="360" w:lineRule="auto"/>
      <w:ind w:leftChars="-1" w:left="-1" w:hangingChars="1" w:hanging="1"/>
      <w:jc w:val="both"/>
      <w:textDirection w:val="btLr"/>
      <w:textAlignment w:val="baseline"/>
      <w:outlineLvl w:val="0"/>
    </w:pPr>
    <w:rPr>
      <w:rFonts w:ascii="Verdana" w:hAnsi="Verdana"/>
      <w:color w:val="000000"/>
      <w:position w:val="-1"/>
      <w:sz w:val="24"/>
    </w:rPr>
  </w:style>
  <w:style w:type="paragraph" w:styleId="BodyText3">
    <w:name w:val="Body Text 3"/>
    <w:basedOn w:val="Normal"/>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Verdana" w:hAnsi="Verdana"/>
      <w:position w:val="-1"/>
      <w:sz w:val="24"/>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llinr1@hope.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ope.ac.uk/personn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cngan0ZG9J0JmRZ4ypTE5yddg==">CgMxLjAyDmgubXVwZzBjcHl1aTl0MghoLmdqZGd4czgAciExa0V2OEpRVy1yWnNBLWpqVFdWSjBncnIxU3pid1FESGc=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824</Words>
  <Characters>4701</Characters>
  <Application>Microsoft Office Word</Application>
  <DocSecurity>4</DocSecurity>
  <Lines>39</Lines>
  <Paragraphs>11</Paragraphs>
  <ScaleCrop>false</ScaleCrop>
  <Company>Liverpool Hope University</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Jane Fitzgerald</cp:lastModifiedBy>
  <cp:revision>2</cp:revision>
  <dcterms:created xsi:type="dcterms:W3CDTF">2026-05-07T13:14:00Z</dcterms:created>
  <dcterms:modified xsi:type="dcterms:W3CDTF">2026-05-07T13:14:00Z</dcterms:modified>
</cp:coreProperties>
</file>